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D01170" w14:paraId="67DDD5DC" w14:textId="77777777" w:rsidTr="00CF003E">
        <w:trPr>
          <w:trHeight w:val="416"/>
        </w:trPr>
        <w:tc>
          <w:tcPr>
            <w:tcW w:w="5243" w:type="dxa"/>
            <w:tcBorders>
              <w:right w:val="nil"/>
            </w:tcBorders>
            <w:vAlign w:val="center"/>
          </w:tcPr>
          <w:p w14:paraId="7F0D30E2" w14:textId="4DA5466B" w:rsidR="00DE0A78" w:rsidRPr="009A4D27" w:rsidRDefault="00DE0A78">
            <w:pPr>
              <w:rPr>
                <w:iCs/>
              </w:rPr>
            </w:pPr>
            <w:bookmarkStart w:id="0" w:name="_Hlk150097188"/>
            <w:r>
              <w:rPr>
                <w:rStyle w:val="Accentuation"/>
                <w:i w:val="0"/>
                <w:iCs w:val="0"/>
              </w:rPr>
              <w:t>S</w:t>
            </w:r>
            <w:r w:rsidRPr="00375980">
              <w:rPr>
                <w:rStyle w:val="Accentuation"/>
                <w:i w:val="0"/>
                <w:iCs w:val="0"/>
              </w:rPr>
              <w:t xml:space="preserve">econde </w:t>
            </w:r>
            <w:r w:rsidRPr="00DE0A78">
              <w:rPr>
                <w:rStyle w:val="Accentuation"/>
                <w:i w:val="0"/>
                <w:iCs w:val="0"/>
              </w:rPr>
              <w:t>p</w:t>
            </w:r>
            <w:r w:rsidRPr="00375980">
              <w:rPr>
                <w:rStyle w:val="Accentuation"/>
                <w:i w:val="0"/>
                <w:iCs w:val="0"/>
              </w:rPr>
              <w:t>rofessionnelle MTNE</w:t>
            </w:r>
          </w:p>
          <w:p w14:paraId="7AC31BDD" w14:textId="1BE194FB" w:rsidR="00D01170" w:rsidRPr="00DE0A78" w:rsidRDefault="00DE0A78">
            <w:pPr>
              <w:rPr>
                <w:iCs/>
              </w:rPr>
            </w:pPr>
            <w:r w:rsidRPr="00DE0A78">
              <w:rPr>
                <w:iCs/>
              </w:rPr>
              <w:t xml:space="preserve">Métiers des Transitions Numérique et </w:t>
            </w:r>
            <w:r w:rsidRPr="00375980">
              <w:rPr>
                <w:iCs/>
              </w:rPr>
              <w:t>Énergétique</w:t>
            </w:r>
          </w:p>
        </w:tc>
        <w:tc>
          <w:tcPr>
            <w:tcW w:w="5243" w:type="dxa"/>
            <w:tcBorders>
              <w:left w:val="nil"/>
            </w:tcBorders>
            <w:vAlign w:val="center"/>
          </w:tcPr>
          <w:p w14:paraId="2A10F6EE" w14:textId="35F80ACA" w:rsidR="00D01170" w:rsidRDefault="00CF003E" w:rsidP="00CF003E">
            <w:pPr>
              <w:jc w:val="right"/>
            </w:pPr>
            <w:r>
              <w:t>Co-intervention Math</w:t>
            </w:r>
            <w:r w:rsidR="00DE0A78">
              <w:t>ématiques</w:t>
            </w:r>
            <w:r w:rsidR="00C60B6B">
              <w:t xml:space="preserve"> - </w:t>
            </w:r>
            <w:r w:rsidR="00DE0A78">
              <w:t>EP</w:t>
            </w:r>
          </w:p>
        </w:tc>
      </w:tr>
      <w:tr w:rsidR="00CF003E" w14:paraId="09E86A7C" w14:textId="77777777" w:rsidTr="009A4D27">
        <w:trPr>
          <w:trHeight w:val="1012"/>
        </w:trPr>
        <w:tc>
          <w:tcPr>
            <w:tcW w:w="10486" w:type="dxa"/>
            <w:gridSpan w:val="2"/>
            <w:vAlign w:val="center"/>
          </w:tcPr>
          <w:p w14:paraId="44624B1D" w14:textId="77777777" w:rsidR="00CF003E" w:rsidRDefault="00CF003E" w:rsidP="00CF003E">
            <w:pPr>
              <w:jc w:val="center"/>
            </w:pPr>
            <w:r w:rsidRPr="003D5115">
              <w:rPr>
                <w:rFonts w:ascii="Century Gothic" w:hAnsi="Century Gothic"/>
                <w:b/>
                <w:bCs/>
                <w:sz w:val="36"/>
                <w:szCs w:val="36"/>
              </w:rPr>
              <w:t>Dimensionner une installation de chauffage</w:t>
            </w:r>
          </w:p>
        </w:tc>
      </w:tr>
    </w:tbl>
    <w:p w14:paraId="1879D538" w14:textId="77777777" w:rsidR="00C60B6B" w:rsidRDefault="00C60B6B">
      <w:pPr>
        <w:rPr>
          <w:rFonts w:ascii="Century Gothic" w:hAnsi="Century Gothic"/>
        </w:rPr>
      </w:pPr>
    </w:p>
    <w:p w14:paraId="4BDCC908" w14:textId="77777777" w:rsidR="002C3C4E" w:rsidRDefault="002C3C4E" w:rsidP="002C3C4E">
      <w:pPr>
        <w:rPr>
          <w:rFonts w:ascii="Century Gothic" w:hAnsi="Century Gothic"/>
          <w:b/>
          <w:bCs/>
          <w:sz w:val="24"/>
          <w:szCs w:val="24"/>
        </w:rPr>
        <w:sectPr w:rsidR="002C3C4E" w:rsidSect="00D011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B55E32" w14:textId="77777777" w:rsidR="009A4D27" w:rsidRPr="00E217ED" w:rsidRDefault="009A4D27" w:rsidP="009A4D27">
      <w:pPr>
        <w:rPr>
          <w:rFonts w:ascii="Century Gothic" w:hAnsi="Century Gothic"/>
          <w:b/>
          <w:bCs/>
          <w:sz w:val="24"/>
          <w:szCs w:val="24"/>
        </w:rPr>
      </w:pPr>
      <w:r w:rsidRPr="00E217ED">
        <w:rPr>
          <w:rFonts w:ascii="Century Gothic" w:hAnsi="Century Gothic"/>
          <w:b/>
          <w:bCs/>
          <w:sz w:val="24"/>
          <w:szCs w:val="24"/>
        </w:rPr>
        <w:t>Découvrir les métiers de l’industrie :</w:t>
      </w:r>
    </w:p>
    <w:p w14:paraId="5B8E9594" w14:textId="1548ADE2" w:rsidR="009A4D27" w:rsidRDefault="009A4D27" w:rsidP="00E77D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QR code ci-contre permet de découvrir en vidéo le métier de </w:t>
      </w:r>
      <w:r w:rsidRPr="007D2677">
        <w:rPr>
          <w:rFonts w:ascii="Century Gothic" w:hAnsi="Century Gothic"/>
        </w:rPr>
        <w:t>monteur en installations thermiques et climatiques</w:t>
      </w:r>
      <w:r>
        <w:rPr>
          <w:rFonts w:ascii="Century Gothic" w:hAnsi="Century Gothic"/>
        </w:rPr>
        <w:t xml:space="preserve"> sur la page du site de l’</w:t>
      </w:r>
      <w:hyperlink r:id="rId8" w:history="1">
        <w:r w:rsidRPr="007D2677">
          <w:rPr>
            <w:rStyle w:val="Lienhypertexte"/>
            <w:rFonts w:ascii="Century Gothic" w:hAnsi="Century Gothic"/>
          </w:rPr>
          <w:t>Onisep</w:t>
        </w:r>
      </w:hyperlink>
      <w:r>
        <w:rPr>
          <w:rFonts w:ascii="Century Gothic" w:hAnsi="Century Gothic"/>
        </w:rPr>
        <w:t xml:space="preserve"> (Office national d’information sur les enseignements et les professions).</w:t>
      </w:r>
    </w:p>
    <w:p w14:paraId="55458279" w14:textId="66AB2FF3" w:rsidR="00E77D89" w:rsidRDefault="00E77D89" w:rsidP="00E77D89">
      <w:pPr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 wp14:anchorId="505B6EDE" wp14:editId="5EB92293">
            <wp:extent cx="2638425" cy="1291452"/>
            <wp:effectExtent l="0" t="0" r="0" b="4445"/>
            <wp:docPr id="826930618" name="Image 82693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41" cy="13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4A0E" w14:textId="77777777" w:rsidR="00E77D89" w:rsidRDefault="00E77D89" w:rsidP="009A4D27">
      <w:pPr>
        <w:jc w:val="center"/>
        <w:rPr>
          <w:rFonts w:ascii="Century Gothic" w:hAnsi="Century Gothic"/>
          <w:i/>
          <w:iCs/>
          <w:sz w:val="16"/>
          <w:szCs w:val="16"/>
        </w:rPr>
        <w:sectPr w:rsidR="00E77D89" w:rsidSect="00E77D89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5954" w:space="284"/>
            <w:col w:w="4228"/>
          </w:cols>
          <w:docGrid w:linePitch="360"/>
        </w:sectPr>
      </w:pPr>
    </w:p>
    <w:p w14:paraId="29457529" w14:textId="3F8B3C21" w:rsidR="00C60B6B" w:rsidRDefault="004C0643" w:rsidP="009A4D27">
      <w:pPr>
        <w:jc w:val="center"/>
        <w:rPr>
          <w:rFonts w:ascii="Century Gothic" w:hAnsi="Century Gothic"/>
        </w:rPr>
      </w:pPr>
      <w:r w:rsidRPr="009A4D27">
        <w:rPr>
          <w:rFonts w:ascii="Century Gothic" w:hAnsi="Century Gothic"/>
          <w:i/>
          <w:iCs/>
          <w:sz w:val="16"/>
          <w:szCs w:val="16"/>
        </w:rPr>
        <w:t xml:space="preserve">Source : </w:t>
      </w:r>
      <w:hyperlink r:id="rId10" w:history="1">
        <w:r w:rsidR="002C3C4E" w:rsidRPr="007D2677">
          <w:rPr>
            <w:rStyle w:val="Lienhypertexte"/>
            <w:rFonts w:ascii="Century Gothic" w:hAnsi="Century Gothic"/>
            <w:i/>
            <w:iCs/>
            <w:sz w:val="16"/>
            <w:szCs w:val="16"/>
          </w:rPr>
          <w:t>https://www.onisep.fr/ressources/Univers-Metier/Metiers/monteur-monteuse-en-installations-thermiques-et-climatiques</w:t>
        </w:r>
      </w:hyperlink>
    </w:p>
    <w:tbl>
      <w:tblPr>
        <w:tblStyle w:val="Grilledutableau"/>
        <w:tblpPr w:leftFromText="141" w:rightFromText="141" w:vertAnchor="text" w:horzAnchor="margin" w:tblpY="-24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2C3C4E" w14:paraId="44DE9088" w14:textId="77777777" w:rsidTr="009A4D27">
        <w:trPr>
          <w:trHeight w:val="221"/>
        </w:trPr>
        <w:tc>
          <w:tcPr>
            <w:tcW w:w="5235" w:type="dxa"/>
            <w:shd w:val="clear" w:color="auto" w:fill="FFF2CC" w:themeFill="accent4" w:themeFillTint="33"/>
            <w:vAlign w:val="center"/>
          </w:tcPr>
          <w:p w14:paraId="52FFD6A5" w14:textId="77777777" w:rsidR="002C3C4E" w:rsidRPr="009A463E" w:rsidRDefault="002C3C4E" w:rsidP="002C3C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63E">
              <w:rPr>
                <w:rFonts w:ascii="Times New Roman" w:hAnsi="Times New Roman" w:cs="Times New Roman"/>
                <w:b/>
                <w:bCs/>
              </w:rPr>
              <w:t>Capacités en Mathématiques et en Physique-Chimie</w:t>
            </w:r>
          </w:p>
        </w:tc>
        <w:tc>
          <w:tcPr>
            <w:tcW w:w="5235" w:type="dxa"/>
            <w:shd w:val="clear" w:color="auto" w:fill="FFF2CC" w:themeFill="accent4" w:themeFillTint="33"/>
            <w:vAlign w:val="center"/>
          </w:tcPr>
          <w:p w14:paraId="3BDA6842" w14:textId="77777777" w:rsidR="002C3C4E" w:rsidRPr="009A463E" w:rsidRDefault="002C3C4E" w:rsidP="002C3C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63E">
              <w:rPr>
                <w:rFonts w:ascii="Times New Roman" w:hAnsi="Times New Roman" w:cs="Times New Roman"/>
                <w:b/>
                <w:bCs/>
              </w:rPr>
              <w:t>Compétences en MTNE</w:t>
            </w:r>
          </w:p>
        </w:tc>
      </w:tr>
      <w:tr w:rsidR="002C3C4E" w14:paraId="43B9D8D8" w14:textId="77777777" w:rsidTr="009A4D27">
        <w:trPr>
          <w:trHeight w:val="1284"/>
        </w:trPr>
        <w:tc>
          <w:tcPr>
            <w:tcW w:w="5235" w:type="dxa"/>
            <w:vAlign w:val="center"/>
          </w:tcPr>
          <w:p w14:paraId="295B821B" w14:textId="371EF4F2" w:rsidR="002C3C4E" w:rsidRPr="009E49A4" w:rsidRDefault="002C3C4E" w:rsidP="002C3C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E49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Géométrie</w:t>
            </w:r>
          </w:p>
          <w:p w14:paraId="369B1156" w14:textId="77777777" w:rsidR="002C3C4E" w:rsidRPr="009E49A4" w:rsidRDefault="002C3C4E" w:rsidP="002C3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A4">
              <w:rPr>
                <w:rFonts w:ascii="Times New Roman" w:hAnsi="Times New Roman" w:cs="Times New Roman"/>
                <w:sz w:val="16"/>
                <w:szCs w:val="16"/>
              </w:rPr>
              <w:t>- Calculer des longueurs, des aires et des volumes dans des figures ou solides.</w:t>
            </w:r>
          </w:p>
          <w:p w14:paraId="75F4EDAD" w14:textId="77777777" w:rsidR="002C3C4E" w:rsidRPr="009E49A4" w:rsidRDefault="002C3C4E" w:rsidP="002C3C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E49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Sécurité électrique</w:t>
            </w:r>
          </w:p>
          <w:p w14:paraId="504EF318" w14:textId="14DE520C" w:rsidR="002C3C4E" w:rsidRPr="009A463E" w:rsidRDefault="002C3C4E" w:rsidP="002C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A4">
              <w:rPr>
                <w:rFonts w:ascii="Times New Roman" w:hAnsi="Times New Roman" w:cs="Times New Roman"/>
                <w:sz w:val="16"/>
                <w:szCs w:val="16"/>
              </w:rPr>
              <w:t>- Justifier la présence et les caractéristiques des dispositifs permettant d’assurer la protection des matériels et des personnes (coupe-circuit, fusible, disjoncteur, disjoncteur différentiel, mise à la terre).</w:t>
            </w:r>
          </w:p>
        </w:tc>
        <w:tc>
          <w:tcPr>
            <w:tcW w:w="5235" w:type="dxa"/>
            <w:vAlign w:val="center"/>
          </w:tcPr>
          <w:p w14:paraId="7FD0B343" w14:textId="77777777" w:rsidR="002C3C4E" w:rsidRPr="009E49A4" w:rsidRDefault="002C3C4E" w:rsidP="002C3C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E49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CC1 : S’informer sur l’intervention ou sur la réalisation</w:t>
            </w:r>
          </w:p>
          <w:p w14:paraId="0479FF7D" w14:textId="77777777" w:rsidR="002C3C4E" w:rsidRPr="009E49A4" w:rsidRDefault="002C3C4E" w:rsidP="002C3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A4">
              <w:rPr>
                <w:rFonts w:ascii="Times New Roman" w:hAnsi="Times New Roman" w:cs="Times New Roman"/>
                <w:sz w:val="16"/>
                <w:szCs w:val="16"/>
              </w:rPr>
              <w:t>- Collecter les données nécessaires à l’intervention ou à la réalisation.</w:t>
            </w:r>
          </w:p>
          <w:p w14:paraId="574B127C" w14:textId="77777777" w:rsidR="002C3C4E" w:rsidRPr="009E49A4" w:rsidRDefault="002C3C4E" w:rsidP="002C3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9A4">
              <w:rPr>
                <w:rFonts w:ascii="Times New Roman" w:hAnsi="Times New Roman" w:cs="Times New Roman"/>
                <w:sz w:val="16"/>
                <w:szCs w:val="16"/>
              </w:rPr>
              <w:t>- Repérer les contraintes liées à efficacité énergétique</w:t>
            </w:r>
          </w:p>
          <w:p w14:paraId="058A7E3C" w14:textId="25E62EEB" w:rsidR="002C3C4E" w:rsidRPr="009E49A4" w:rsidRDefault="002C3C4E" w:rsidP="002C3C4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E49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CC3</w:t>
            </w:r>
            <w:r w:rsidR="009A4D2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 : </w:t>
            </w:r>
            <w:r w:rsidRPr="009E49A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Analyser et exploiter les données</w:t>
            </w:r>
          </w:p>
          <w:p w14:paraId="2D196EBB" w14:textId="77777777" w:rsidR="002C3C4E" w:rsidRPr="009A463E" w:rsidRDefault="002C3C4E" w:rsidP="002C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A4">
              <w:rPr>
                <w:rFonts w:ascii="Times New Roman" w:hAnsi="Times New Roman" w:cs="Times New Roman"/>
                <w:sz w:val="16"/>
                <w:szCs w:val="16"/>
              </w:rPr>
              <w:t>- Identifier les grandeurs physiques nominales associées à l’installation (températures, pression, puissances, intensités, tensions)</w:t>
            </w:r>
          </w:p>
        </w:tc>
      </w:tr>
    </w:tbl>
    <w:p w14:paraId="41964327" w14:textId="137F9B8E" w:rsidR="009E38AE" w:rsidRDefault="004C064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E99D" wp14:editId="0AA1CD22">
                <wp:simplePos x="0" y="0"/>
                <wp:positionH relativeFrom="margin">
                  <wp:posOffset>-96520</wp:posOffset>
                </wp:positionH>
                <wp:positionV relativeFrom="paragraph">
                  <wp:posOffset>1148715</wp:posOffset>
                </wp:positionV>
                <wp:extent cx="6827520" cy="2333625"/>
                <wp:effectExtent l="0" t="0" r="1143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333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FB74FC" id="Rectangle : coins arrondis 6" o:spid="_x0000_s1026" style="position:absolute;margin-left:-7.6pt;margin-top:90.45pt;width:537.6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C8FA7AD" w14:textId="3B209E35" w:rsidR="009E38AE" w:rsidRPr="003D5115" w:rsidRDefault="009E38AE" w:rsidP="009E38AE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D5115">
        <w:rPr>
          <w:rFonts w:ascii="Century Gothic" w:hAnsi="Century Gothic"/>
          <w:sz w:val="24"/>
          <w:szCs w:val="24"/>
          <w:u w:val="single"/>
        </w:rPr>
        <w:t>Situation professionnelle :</w:t>
      </w:r>
    </w:p>
    <w:p w14:paraId="799EE727" w14:textId="351BF4CA" w:rsidR="00C60B6B" w:rsidRDefault="009E38AE" w:rsidP="009E38A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travaillez </w:t>
      </w:r>
      <w:r w:rsidR="005E5B54">
        <w:rPr>
          <w:rFonts w:ascii="Century Gothic" w:hAnsi="Century Gothic"/>
        </w:rPr>
        <w:t xml:space="preserve">en tant qu’installateur de systèmes de chauffage, </w:t>
      </w:r>
      <w:r>
        <w:rPr>
          <w:rFonts w:ascii="Century Gothic" w:hAnsi="Century Gothic"/>
        </w:rPr>
        <w:t xml:space="preserve">dans une entreprise française basée à Strasbourg en Alsace, qui produit et installe des radiateurs à inertie. À l’occasion de la </w:t>
      </w:r>
      <w:hyperlink r:id="rId11" w:history="1">
        <w:r w:rsidRPr="009E38AE">
          <w:rPr>
            <w:rStyle w:val="Lienhypertexte"/>
            <w:rFonts w:ascii="Century Gothic" w:hAnsi="Century Gothic"/>
          </w:rPr>
          <w:t>semaine de l’industrie</w:t>
        </w:r>
      </w:hyperlink>
      <w:r>
        <w:rPr>
          <w:rFonts w:ascii="Century Gothic" w:hAnsi="Century Gothic"/>
        </w:rPr>
        <w:t>, un client sollicite l’entreprise pour remplacer les radiateurs de son appartement.</w:t>
      </w:r>
    </w:p>
    <w:p w14:paraId="1C853E60" w14:textId="17EA1E8A" w:rsidR="009E38AE" w:rsidRDefault="009E38AE" w:rsidP="005E5B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client </w:t>
      </w:r>
      <w:r w:rsidR="005E5B54">
        <w:rPr>
          <w:rFonts w:ascii="Century Gothic" w:hAnsi="Century Gothic"/>
        </w:rPr>
        <w:t xml:space="preserve">fournit les plans de son </w:t>
      </w:r>
      <w:r>
        <w:rPr>
          <w:rFonts w:ascii="Century Gothic" w:hAnsi="Century Gothic"/>
        </w:rPr>
        <w:t>appartement situé à Chelles, en Seine-et-Marne (77), dans un immeuble datant des années 80.</w:t>
      </w:r>
    </w:p>
    <w:p w14:paraId="24BD1CD3" w14:textId="4E5376F7" w:rsidR="009E38AE" w:rsidRPr="003D5115" w:rsidRDefault="009E38AE" w:rsidP="009E38A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3D5115">
        <w:rPr>
          <w:rFonts w:ascii="Century Gothic" w:hAnsi="Century Gothic"/>
          <w:b/>
          <w:bCs/>
          <w:sz w:val="24"/>
          <w:szCs w:val="24"/>
        </w:rPr>
        <w:t>L’objectif de l’activité est de déterminer la puissance des radiateurs pour chaque pièce de l’appartement</w:t>
      </w:r>
      <w:r>
        <w:rPr>
          <w:rFonts w:ascii="Century Gothic" w:hAnsi="Century Gothic"/>
          <w:b/>
          <w:bCs/>
          <w:sz w:val="24"/>
          <w:szCs w:val="24"/>
        </w:rPr>
        <w:t xml:space="preserve"> et de proposer au client l’offre la plus adaptée à ses besoins.</w:t>
      </w:r>
    </w:p>
    <w:p w14:paraId="4EC54222" w14:textId="77777777" w:rsidR="005E5B54" w:rsidRDefault="005E5B54">
      <w:pPr>
        <w:rPr>
          <w:rFonts w:ascii="Century Gothic" w:hAnsi="Century Gothic"/>
        </w:rPr>
      </w:pPr>
    </w:p>
    <w:p w14:paraId="4C3C7D20" w14:textId="77777777" w:rsidR="00EB1C13" w:rsidRDefault="00EB1C13">
      <w:pPr>
        <w:rPr>
          <w:rFonts w:ascii="Century Gothic" w:hAnsi="Century Gothic"/>
        </w:rPr>
        <w:sectPr w:rsidR="00EB1C13" w:rsidSect="002C3C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37E509" w14:textId="6700AA92" w:rsidR="00EB1C13" w:rsidRPr="009A4D27" w:rsidRDefault="00EB1C13" w:rsidP="009A4D27">
      <w:pPr>
        <w:rPr>
          <w:rFonts w:ascii="Century Gothic" w:hAnsi="Century Gothic"/>
        </w:rPr>
      </w:pPr>
      <w:r w:rsidRPr="009A4D27">
        <w:rPr>
          <w:rFonts w:ascii="Century Gothic" w:hAnsi="Century Gothic"/>
        </w:rPr>
        <w:t>Quels sont, selon vous, les facteurs à prendre en compte pour déterminer la puissance de chauffage nécessaire pour chauffer une pièce ?</w:t>
      </w:r>
    </w:p>
    <w:p w14:paraId="6D3D7A0E" w14:textId="77777777" w:rsidR="00EB1C13" w:rsidRPr="00EB1C13" w:rsidRDefault="00EB1C13" w:rsidP="00EB1C13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6A8057CE" w14:textId="77777777" w:rsidR="00EB1C13" w:rsidRPr="00EB1C13" w:rsidRDefault="00EB1C13" w:rsidP="00EB1C13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8B56941" w14:textId="77777777" w:rsidR="00EB1C13" w:rsidRPr="00EB1C13" w:rsidRDefault="00EB1C13" w:rsidP="00EB1C13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4293C046" w14:textId="77777777" w:rsidR="00EB1C13" w:rsidRPr="00EB1C13" w:rsidRDefault="00EB1C13" w:rsidP="00EB1C13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677DC92B" w14:textId="77777777" w:rsidR="0057588D" w:rsidRPr="00EB1C13" w:rsidRDefault="0057588D" w:rsidP="0057588D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39441938" w14:textId="77777777" w:rsidR="00EB1C13" w:rsidRPr="00EB1C13" w:rsidRDefault="00EB1C13" w:rsidP="00EB1C13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6F90736" w14:textId="77777777" w:rsidR="005E5B54" w:rsidRDefault="00EB1C13" w:rsidP="009E38AE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4A96AA50" w14:textId="77777777" w:rsidR="005E5B54" w:rsidRPr="00EB1C13" w:rsidRDefault="005E5B54" w:rsidP="005E5B54">
      <w:pPr>
        <w:rPr>
          <w:rFonts w:ascii="Century Gothic" w:hAnsi="Century Gothic"/>
          <w:color w:val="4472C4" w:themeColor="accent1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1952C556" w14:textId="4481AAB2" w:rsidR="00EB1C13" w:rsidRPr="00EB1C13" w:rsidRDefault="005E5B54" w:rsidP="009E38A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B1C13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  <w:r w:rsidR="00EB1C13">
        <w:rPr>
          <w:rFonts w:ascii="Century Gothic" w:hAnsi="Century Gothic"/>
        </w:rPr>
        <w:br w:type="column"/>
      </w:r>
    </w:p>
    <w:p w14:paraId="3BCBC57C" w14:textId="77777777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D629514" w14:textId="77777777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E322B3F" w14:textId="77777777" w:rsidR="005E5B54" w:rsidRPr="00EB1C13" w:rsidRDefault="005E5B54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E5B69E5" w14:textId="77777777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2DA8BBB" w14:textId="77777777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0D2F775" w14:textId="166ABA5E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Analyser/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  <w:t>Raisonner</w:t>
      </w:r>
    </w:p>
    <w:p w14:paraId="1CCD2429" w14:textId="77777777" w:rsidR="00EB1C13" w:rsidRP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9DC4EE7" w14:textId="77777777" w:rsid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77CD862" w14:textId="77777777" w:rsid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A465385" w14:textId="77777777" w:rsidR="00EB1C13" w:rsidRDefault="00EB1C13" w:rsidP="00EB1C13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799137C" w14:textId="77777777" w:rsidR="00EB1C13" w:rsidRDefault="00EB1C13" w:rsidP="00EB1C13">
      <w:pPr>
        <w:rPr>
          <w:rFonts w:ascii="Century Gothic" w:hAnsi="Century Gothic"/>
        </w:rPr>
        <w:sectPr w:rsidR="00EB1C13" w:rsidSect="00EB1C13">
          <w:type w:val="continuous"/>
          <w:pgSz w:w="11906" w:h="16838"/>
          <w:pgMar w:top="720" w:right="720" w:bottom="720" w:left="720" w:header="708" w:footer="708" w:gutter="0"/>
          <w:cols w:num="2" w:space="113" w:equalWidth="0">
            <w:col w:w="9412" w:space="113"/>
            <w:col w:w="941"/>
          </w:cols>
          <w:docGrid w:linePitch="360"/>
        </w:sectPr>
      </w:pPr>
    </w:p>
    <w:p w14:paraId="165EB350" w14:textId="75BDF0C5" w:rsidR="00EB1C13" w:rsidRDefault="00EB1C13" w:rsidP="00EB1C1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AF4B4B7" w14:textId="77777777" w:rsidR="00CB4A05" w:rsidRDefault="00CB4A05">
      <w:pPr>
        <w:rPr>
          <w:rFonts w:ascii="Century Gothic" w:hAnsi="Century Gothic"/>
          <w:b/>
          <w:bCs/>
          <w:sz w:val="28"/>
          <w:szCs w:val="28"/>
        </w:rPr>
        <w:sectPr w:rsidR="00CB4A05" w:rsidSect="00EB1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0F0C6A" w14:textId="77777777" w:rsidR="00D01170" w:rsidRPr="003D5115" w:rsidRDefault="003D5115">
      <w:pPr>
        <w:rPr>
          <w:rFonts w:ascii="Century Gothic" w:hAnsi="Century Gothic"/>
          <w:b/>
          <w:bCs/>
          <w:sz w:val="28"/>
          <w:szCs w:val="28"/>
        </w:rPr>
      </w:pPr>
      <w:r w:rsidRPr="003D5115">
        <w:rPr>
          <w:rFonts w:ascii="Century Gothic" w:hAnsi="Century Gothic"/>
          <w:b/>
          <w:bCs/>
          <w:sz w:val="28"/>
          <w:szCs w:val="28"/>
        </w:rPr>
        <w:lastRenderedPageBreak/>
        <w:t>Calcul du volume des pièces</w:t>
      </w:r>
    </w:p>
    <w:p w14:paraId="7B5BF55A" w14:textId="55B1E36E" w:rsidR="00D01170" w:rsidRPr="007D7330" w:rsidRDefault="0010691F" w:rsidP="00EB1C1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7D7330">
        <w:rPr>
          <w:rFonts w:ascii="Century Gothic" w:hAnsi="Century Gothic"/>
        </w:rPr>
        <w:t xml:space="preserve">Déterminer l’échelle du plan </w:t>
      </w:r>
      <w:r w:rsidR="00CF003E">
        <w:rPr>
          <w:rFonts w:ascii="Century Gothic" w:hAnsi="Century Gothic"/>
        </w:rPr>
        <w:t>de l’appartement (document 1)</w:t>
      </w:r>
      <w:r w:rsidR="005E5B54">
        <w:rPr>
          <w:rFonts w:ascii="Century Gothic" w:hAnsi="Century Gothic"/>
        </w:rPr>
        <w:t>.</w:t>
      </w:r>
    </w:p>
    <w:p w14:paraId="77CB2EC7" w14:textId="77777777" w:rsidR="00CB4A05" w:rsidRDefault="00CB4A05" w:rsidP="00CB4A05">
      <w:pPr>
        <w:rPr>
          <w:rFonts w:ascii="Century Gothic" w:hAnsi="Century Gothic"/>
          <w:color w:val="4472C4" w:themeColor="accent1"/>
        </w:rPr>
      </w:pPr>
      <w:r w:rsidRPr="00CB4A05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12F314DB" w14:textId="77777777" w:rsidR="00CB4A05" w:rsidRPr="00CB4A05" w:rsidRDefault="00CB4A05" w:rsidP="00CB4A05">
      <w:pPr>
        <w:rPr>
          <w:rFonts w:ascii="Century Gothic" w:hAnsi="Century Gothic"/>
          <w:color w:val="4472C4" w:themeColor="accent1"/>
        </w:rPr>
      </w:pPr>
      <w:r w:rsidRPr="00CB4A05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1273C48B" w14:textId="77777777" w:rsidR="00CB4A05" w:rsidRPr="00CB4A05" w:rsidRDefault="00CB4A05" w:rsidP="00CB4A05">
      <w:pPr>
        <w:rPr>
          <w:rFonts w:ascii="Century Gothic" w:hAnsi="Century Gothic"/>
          <w:color w:val="4472C4" w:themeColor="accent1"/>
        </w:rPr>
      </w:pPr>
      <w:r w:rsidRPr="00CB4A05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4ACD8714" w14:textId="4E670180" w:rsidR="00D01170" w:rsidRPr="007D7330" w:rsidRDefault="00DE0A78" w:rsidP="00EB1C1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Déterminer</w:t>
      </w:r>
      <w:r w:rsidR="00F44256" w:rsidRPr="007D7330">
        <w:rPr>
          <w:rFonts w:ascii="Century Gothic" w:hAnsi="Century Gothic"/>
        </w:rPr>
        <w:t xml:space="preserve"> </w:t>
      </w:r>
      <w:r w:rsidR="0010691F" w:rsidRPr="007D7330">
        <w:rPr>
          <w:rFonts w:ascii="Century Gothic" w:hAnsi="Century Gothic"/>
        </w:rPr>
        <w:t>les dimensions en mètre de chaque pièce.</w:t>
      </w:r>
    </w:p>
    <w:tbl>
      <w:tblPr>
        <w:tblStyle w:val="Grilledutableau"/>
        <w:tblW w:w="9233" w:type="dxa"/>
        <w:tblLook w:val="04A0" w:firstRow="1" w:lastRow="0" w:firstColumn="1" w:lastColumn="0" w:noHBand="0" w:noVBand="1"/>
      </w:tblPr>
      <w:tblGrid>
        <w:gridCol w:w="3090"/>
        <w:gridCol w:w="3086"/>
        <w:gridCol w:w="3057"/>
      </w:tblGrid>
      <w:tr w:rsidR="0010691F" w14:paraId="0F9DB7FC" w14:textId="77777777" w:rsidTr="00CB4A05">
        <w:trPr>
          <w:trHeight w:val="453"/>
        </w:trPr>
        <w:tc>
          <w:tcPr>
            <w:tcW w:w="3090" w:type="dxa"/>
            <w:shd w:val="clear" w:color="auto" w:fill="FBE4D5" w:themeFill="accent2" w:themeFillTint="33"/>
            <w:vAlign w:val="center"/>
          </w:tcPr>
          <w:p w14:paraId="49C3DE1C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Pièce</w:t>
            </w:r>
          </w:p>
        </w:tc>
        <w:tc>
          <w:tcPr>
            <w:tcW w:w="3086" w:type="dxa"/>
            <w:shd w:val="clear" w:color="auto" w:fill="FBE4D5" w:themeFill="accent2" w:themeFillTint="33"/>
            <w:vAlign w:val="center"/>
          </w:tcPr>
          <w:p w14:paraId="7A2CBBD3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Longueur</w:t>
            </w:r>
            <w:r>
              <w:rPr>
                <w:rFonts w:ascii="Century Gothic" w:hAnsi="Century Gothic"/>
                <w:b/>
                <w:bCs/>
              </w:rPr>
              <w:t xml:space="preserve"> (m)</w:t>
            </w:r>
          </w:p>
        </w:tc>
        <w:tc>
          <w:tcPr>
            <w:tcW w:w="3057" w:type="dxa"/>
            <w:shd w:val="clear" w:color="auto" w:fill="FBE4D5" w:themeFill="accent2" w:themeFillTint="33"/>
            <w:vAlign w:val="center"/>
          </w:tcPr>
          <w:p w14:paraId="212E7DD2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Largeur</w:t>
            </w:r>
            <w:r>
              <w:rPr>
                <w:rFonts w:ascii="Century Gothic" w:hAnsi="Century Gothic"/>
                <w:b/>
                <w:bCs/>
              </w:rPr>
              <w:t xml:space="preserve"> (m)</w:t>
            </w:r>
          </w:p>
        </w:tc>
      </w:tr>
      <w:tr w:rsidR="0010691F" w14:paraId="4CA10624" w14:textId="77777777" w:rsidTr="00CB4A05">
        <w:trPr>
          <w:trHeight w:val="427"/>
        </w:trPr>
        <w:tc>
          <w:tcPr>
            <w:tcW w:w="3090" w:type="dxa"/>
            <w:vAlign w:val="center"/>
          </w:tcPr>
          <w:p w14:paraId="30A7F818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Salon - Cuisine</w:t>
            </w:r>
          </w:p>
        </w:tc>
        <w:tc>
          <w:tcPr>
            <w:tcW w:w="3086" w:type="dxa"/>
            <w:vAlign w:val="center"/>
          </w:tcPr>
          <w:p w14:paraId="36E57761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vAlign w:val="center"/>
          </w:tcPr>
          <w:p w14:paraId="1C2182BB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0691F" w14:paraId="645C98AB" w14:textId="77777777" w:rsidTr="00CB4A05">
        <w:trPr>
          <w:trHeight w:val="453"/>
        </w:trPr>
        <w:tc>
          <w:tcPr>
            <w:tcW w:w="3090" w:type="dxa"/>
            <w:vAlign w:val="center"/>
          </w:tcPr>
          <w:p w14:paraId="5875747C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1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2D0297FC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578D5757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0691F" w14:paraId="0DDDDAEC" w14:textId="77777777" w:rsidTr="00CB4A05">
        <w:trPr>
          <w:trHeight w:val="453"/>
        </w:trPr>
        <w:tc>
          <w:tcPr>
            <w:tcW w:w="3090" w:type="dxa"/>
            <w:vMerge w:val="restart"/>
            <w:vAlign w:val="center"/>
          </w:tcPr>
          <w:p w14:paraId="4F59BFD2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2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120C41D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tcBorders>
              <w:bottom w:val="dashed" w:sz="4" w:space="0" w:color="auto"/>
            </w:tcBorders>
            <w:vAlign w:val="center"/>
          </w:tcPr>
          <w:p w14:paraId="21106ACC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0691F" w14:paraId="298AA783" w14:textId="77777777" w:rsidTr="00CB4A05">
        <w:trPr>
          <w:trHeight w:val="453"/>
        </w:trPr>
        <w:tc>
          <w:tcPr>
            <w:tcW w:w="3090" w:type="dxa"/>
            <w:vMerge/>
            <w:vAlign w:val="center"/>
          </w:tcPr>
          <w:p w14:paraId="132435CD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86" w:type="dxa"/>
            <w:tcBorders>
              <w:top w:val="dashed" w:sz="4" w:space="0" w:color="auto"/>
            </w:tcBorders>
            <w:vAlign w:val="center"/>
          </w:tcPr>
          <w:p w14:paraId="6F30B770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tcBorders>
              <w:top w:val="dashed" w:sz="4" w:space="0" w:color="auto"/>
            </w:tcBorders>
            <w:vAlign w:val="center"/>
          </w:tcPr>
          <w:p w14:paraId="3AFA25D8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0691F" w14:paraId="6EF32056" w14:textId="77777777" w:rsidTr="00CB4A05">
        <w:trPr>
          <w:trHeight w:val="453"/>
        </w:trPr>
        <w:tc>
          <w:tcPr>
            <w:tcW w:w="3090" w:type="dxa"/>
            <w:vAlign w:val="center"/>
          </w:tcPr>
          <w:p w14:paraId="4749107A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Salle de bain</w:t>
            </w:r>
          </w:p>
        </w:tc>
        <w:tc>
          <w:tcPr>
            <w:tcW w:w="3086" w:type="dxa"/>
            <w:vAlign w:val="center"/>
          </w:tcPr>
          <w:p w14:paraId="5909E186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vAlign w:val="center"/>
          </w:tcPr>
          <w:p w14:paraId="6B1DBD46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0691F" w14:paraId="236E2471" w14:textId="77777777" w:rsidTr="00CB4A05">
        <w:trPr>
          <w:trHeight w:val="427"/>
        </w:trPr>
        <w:tc>
          <w:tcPr>
            <w:tcW w:w="3090" w:type="dxa"/>
            <w:vAlign w:val="center"/>
          </w:tcPr>
          <w:p w14:paraId="002C7177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WC</w:t>
            </w:r>
          </w:p>
        </w:tc>
        <w:tc>
          <w:tcPr>
            <w:tcW w:w="3086" w:type="dxa"/>
            <w:vAlign w:val="center"/>
          </w:tcPr>
          <w:p w14:paraId="44099D33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7" w:type="dxa"/>
            <w:vAlign w:val="center"/>
          </w:tcPr>
          <w:p w14:paraId="3FE0857F" w14:textId="77777777" w:rsidR="0010691F" w:rsidRPr="0010691F" w:rsidRDefault="0010691F" w:rsidP="0010691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5378CB95" w14:textId="77777777" w:rsidR="00D01170" w:rsidRDefault="00D01170">
      <w:pPr>
        <w:rPr>
          <w:rFonts w:ascii="Century Gothic" w:hAnsi="Century Gothic"/>
        </w:rPr>
      </w:pPr>
    </w:p>
    <w:p w14:paraId="79939578" w14:textId="77777777" w:rsidR="00375980" w:rsidRPr="007D7330" w:rsidRDefault="0010691F" w:rsidP="00375980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7D7330">
        <w:rPr>
          <w:rFonts w:ascii="Century Gothic" w:hAnsi="Century Gothic"/>
        </w:rPr>
        <w:t>Calculer la surface de chaque pièce.</w:t>
      </w:r>
      <w:r w:rsidR="007D7330" w:rsidRPr="007D7330">
        <w:rPr>
          <w:rFonts w:ascii="Century Gothic" w:hAnsi="Century Gothic"/>
        </w:rPr>
        <w:t xml:space="preserve"> </w:t>
      </w:r>
      <w:r w:rsidR="008A29D4" w:rsidRPr="007D7330">
        <w:rPr>
          <w:rFonts w:ascii="Century Gothic" w:hAnsi="Century Gothic"/>
        </w:rPr>
        <w:t>(</w:t>
      </w:r>
      <w:r w:rsidR="007D7330" w:rsidRPr="007D7330">
        <w:rPr>
          <w:rFonts w:ascii="Century Gothic" w:hAnsi="Century Gothic"/>
          <w:i/>
          <w:iCs/>
          <w:sz w:val="18"/>
          <w:szCs w:val="18"/>
        </w:rPr>
        <w:t>Arrondir</w:t>
      </w:r>
      <w:r w:rsidR="008A29D4" w:rsidRPr="007D7330">
        <w:rPr>
          <w:rFonts w:ascii="Century Gothic" w:hAnsi="Century Gothic"/>
          <w:i/>
          <w:iCs/>
          <w:sz w:val="18"/>
          <w:szCs w:val="18"/>
        </w:rPr>
        <w:t xml:space="preserve"> au dixième</w:t>
      </w:r>
      <w:r w:rsidR="008A29D4" w:rsidRPr="007D7330">
        <w:rPr>
          <w:rFonts w:ascii="Century Gothic" w:hAnsi="Century Gothic"/>
        </w:rPr>
        <w:t>)</w:t>
      </w:r>
    </w:p>
    <w:tbl>
      <w:tblPr>
        <w:tblStyle w:val="Grilledutableau"/>
        <w:tblW w:w="9233" w:type="dxa"/>
        <w:tblLook w:val="04A0" w:firstRow="1" w:lastRow="0" w:firstColumn="1" w:lastColumn="0" w:noHBand="0" w:noVBand="1"/>
      </w:tblPr>
      <w:tblGrid>
        <w:gridCol w:w="3090"/>
        <w:gridCol w:w="3709"/>
        <w:gridCol w:w="2434"/>
      </w:tblGrid>
      <w:tr w:rsidR="00375980" w14:paraId="732A6B08" w14:textId="77777777" w:rsidTr="009A4D27">
        <w:trPr>
          <w:trHeight w:val="453"/>
        </w:trPr>
        <w:tc>
          <w:tcPr>
            <w:tcW w:w="3090" w:type="dxa"/>
            <w:shd w:val="clear" w:color="auto" w:fill="FBE4D5" w:themeFill="accent2" w:themeFillTint="33"/>
            <w:vAlign w:val="center"/>
          </w:tcPr>
          <w:p w14:paraId="2DDA038C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Pièce</w:t>
            </w:r>
          </w:p>
        </w:tc>
        <w:tc>
          <w:tcPr>
            <w:tcW w:w="3709" w:type="dxa"/>
            <w:shd w:val="clear" w:color="auto" w:fill="FBE4D5" w:themeFill="accent2" w:themeFillTint="33"/>
            <w:vAlign w:val="center"/>
          </w:tcPr>
          <w:p w14:paraId="1FC6DB84" w14:textId="6A963EA6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Calculs</w:t>
            </w:r>
          </w:p>
        </w:tc>
        <w:tc>
          <w:tcPr>
            <w:tcW w:w="2434" w:type="dxa"/>
            <w:shd w:val="clear" w:color="auto" w:fill="FBE4D5" w:themeFill="accent2" w:themeFillTint="33"/>
            <w:vAlign w:val="center"/>
          </w:tcPr>
          <w:p w14:paraId="2AE01FA3" w14:textId="50C7E2CA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Surface (m²)</w:t>
            </w:r>
          </w:p>
        </w:tc>
      </w:tr>
      <w:tr w:rsidR="00375980" w14:paraId="243E5B5E" w14:textId="77777777" w:rsidTr="009A4D27">
        <w:trPr>
          <w:trHeight w:val="427"/>
        </w:trPr>
        <w:tc>
          <w:tcPr>
            <w:tcW w:w="3090" w:type="dxa"/>
            <w:vAlign w:val="center"/>
          </w:tcPr>
          <w:p w14:paraId="3D59024D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Salon - Cuisine</w:t>
            </w:r>
          </w:p>
        </w:tc>
        <w:tc>
          <w:tcPr>
            <w:tcW w:w="3709" w:type="dxa"/>
            <w:vAlign w:val="center"/>
          </w:tcPr>
          <w:p w14:paraId="1ABA0922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vAlign w:val="center"/>
          </w:tcPr>
          <w:p w14:paraId="6DFD29ED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5980" w14:paraId="0E361722" w14:textId="77777777" w:rsidTr="009A4D27">
        <w:trPr>
          <w:trHeight w:val="453"/>
        </w:trPr>
        <w:tc>
          <w:tcPr>
            <w:tcW w:w="3090" w:type="dxa"/>
            <w:vAlign w:val="center"/>
          </w:tcPr>
          <w:p w14:paraId="0743D8C7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1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50E0038A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CF49648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5980" w14:paraId="6879AC60" w14:textId="77777777" w:rsidTr="009A4D27">
        <w:trPr>
          <w:trHeight w:val="453"/>
        </w:trPr>
        <w:tc>
          <w:tcPr>
            <w:tcW w:w="3090" w:type="dxa"/>
            <w:vMerge w:val="restart"/>
            <w:vAlign w:val="center"/>
          </w:tcPr>
          <w:p w14:paraId="4C22380F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2</w:t>
            </w:r>
          </w:p>
        </w:tc>
        <w:tc>
          <w:tcPr>
            <w:tcW w:w="3709" w:type="dxa"/>
            <w:tcBorders>
              <w:bottom w:val="dashed" w:sz="4" w:space="0" w:color="auto"/>
            </w:tcBorders>
            <w:vAlign w:val="center"/>
          </w:tcPr>
          <w:p w14:paraId="57CD86F1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vMerge w:val="restart"/>
            <w:vAlign w:val="center"/>
          </w:tcPr>
          <w:p w14:paraId="02BEB02F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5980" w14:paraId="2F3F218C" w14:textId="77777777" w:rsidTr="009A4D27">
        <w:trPr>
          <w:trHeight w:val="453"/>
        </w:trPr>
        <w:tc>
          <w:tcPr>
            <w:tcW w:w="3090" w:type="dxa"/>
            <w:vMerge/>
            <w:vAlign w:val="center"/>
          </w:tcPr>
          <w:p w14:paraId="1ED6CCA6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709" w:type="dxa"/>
            <w:tcBorders>
              <w:top w:val="dashed" w:sz="4" w:space="0" w:color="auto"/>
            </w:tcBorders>
            <w:vAlign w:val="center"/>
          </w:tcPr>
          <w:p w14:paraId="3175CAC1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vMerge/>
            <w:vAlign w:val="center"/>
          </w:tcPr>
          <w:p w14:paraId="0EF02EC6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5980" w14:paraId="6739EA61" w14:textId="77777777" w:rsidTr="009A4D27">
        <w:trPr>
          <w:trHeight w:val="453"/>
        </w:trPr>
        <w:tc>
          <w:tcPr>
            <w:tcW w:w="3090" w:type="dxa"/>
            <w:vAlign w:val="center"/>
          </w:tcPr>
          <w:p w14:paraId="23F6B381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Salle de bain</w:t>
            </w:r>
          </w:p>
        </w:tc>
        <w:tc>
          <w:tcPr>
            <w:tcW w:w="3709" w:type="dxa"/>
            <w:vAlign w:val="center"/>
          </w:tcPr>
          <w:p w14:paraId="4A5125D1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vAlign w:val="center"/>
          </w:tcPr>
          <w:p w14:paraId="2624A77B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5980" w14:paraId="52B8663A" w14:textId="77777777" w:rsidTr="009A4D27">
        <w:trPr>
          <w:trHeight w:val="427"/>
        </w:trPr>
        <w:tc>
          <w:tcPr>
            <w:tcW w:w="3090" w:type="dxa"/>
            <w:vAlign w:val="center"/>
          </w:tcPr>
          <w:p w14:paraId="33E17D21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WC</w:t>
            </w:r>
          </w:p>
        </w:tc>
        <w:tc>
          <w:tcPr>
            <w:tcW w:w="3709" w:type="dxa"/>
            <w:vAlign w:val="center"/>
          </w:tcPr>
          <w:p w14:paraId="6C8A386C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vAlign w:val="center"/>
          </w:tcPr>
          <w:p w14:paraId="0DA3747C" w14:textId="77777777" w:rsidR="00375980" w:rsidRPr="0010691F" w:rsidRDefault="00375980" w:rsidP="0006505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59D3B038" w14:textId="77777777" w:rsidR="00375980" w:rsidRDefault="00375980" w:rsidP="00375980">
      <w:pPr>
        <w:rPr>
          <w:rFonts w:ascii="Century Gothic" w:hAnsi="Century Gothic"/>
        </w:rPr>
      </w:pPr>
    </w:p>
    <w:p w14:paraId="67406390" w14:textId="281A0EBD" w:rsidR="00D01170" w:rsidRPr="009A4D27" w:rsidRDefault="008A29D4" w:rsidP="009A4D27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9A4D27">
        <w:rPr>
          <w:rFonts w:ascii="Century Gothic" w:hAnsi="Century Gothic"/>
        </w:rPr>
        <w:t xml:space="preserve">La hauteur sous plafond est de 2.5 m. Calculer le volume </w:t>
      </w:r>
      <w:r w:rsidR="007D7330" w:rsidRPr="009A4D27">
        <w:rPr>
          <w:rFonts w:ascii="Century Gothic" w:hAnsi="Century Gothic"/>
        </w:rPr>
        <w:t>des</w:t>
      </w:r>
      <w:r w:rsidRPr="009A4D27">
        <w:rPr>
          <w:rFonts w:ascii="Century Gothic" w:hAnsi="Century Gothic"/>
        </w:rPr>
        <w:t xml:space="preserve"> piè</w:t>
      </w:r>
      <w:r w:rsidR="007D7330" w:rsidRPr="009A4D27">
        <w:rPr>
          <w:rFonts w:ascii="Century Gothic" w:hAnsi="Century Gothic"/>
        </w:rPr>
        <w:t>c</w:t>
      </w:r>
      <w:r w:rsidRPr="009A4D27">
        <w:rPr>
          <w:rFonts w:ascii="Century Gothic" w:hAnsi="Century Gothic"/>
        </w:rPr>
        <w:t>e</w:t>
      </w:r>
      <w:r w:rsidR="007D7330" w:rsidRPr="009A4D27">
        <w:rPr>
          <w:rFonts w:ascii="Century Gothic" w:hAnsi="Century Gothic"/>
        </w:rPr>
        <w:t>s.</w:t>
      </w:r>
      <w:r w:rsidR="00CB4A05" w:rsidRPr="009A4D27">
        <w:rPr>
          <w:rFonts w:ascii="Century Gothic" w:hAnsi="Century Gothic"/>
        </w:rPr>
        <w:br/>
      </w:r>
      <w:r w:rsidR="007D7330" w:rsidRPr="009A4D27">
        <w:rPr>
          <w:rFonts w:ascii="Century Gothic" w:hAnsi="Century Gothic"/>
        </w:rPr>
        <w:t>(</w:t>
      </w:r>
      <w:r w:rsidR="007D7330" w:rsidRPr="009A4D27">
        <w:rPr>
          <w:rFonts w:ascii="Century Gothic" w:hAnsi="Century Gothic"/>
          <w:i/>
          <w:iCs/>
          <w:sz w:val="18"/>
          <w:szCs w:val="18"/>
        </w:rPr>
        <w:t>Arrondir au dixième</w:t>
      </w:r>
      <w:r w:rsidR="007D7330" w:rsidRPr="009A4D27">
        <w:rPr>
          <w:rFonts w:ascii="Century Gothic" w:hAnsi="Century Gothic"/>
        </w:rPr>
        <w:t>)</w:t>
      </w:r>
    </w:p>
    <w:tbl>
      <w:tblPr>
        <w:tblStyle w:val="Grilledutableau"/>
        <w:tblW w:w="9253" w:type="dxa"/>
        <w:tblLook w:val="04A0" w:firstRow="1" w:lastRow="0" w:firstColumn="1" w:lastColumn="0" w:noHBand="0" w:noVBand="1"/>
      </w:tblPr>
      <w:tblGrid>
        <w:gridCol w:w="3084"/>
        <w:gridCol w:w="3715"/>
        <w:gridCol w:w="2454"/>
      </w:tblGrid>
      <w:tr w:rsidR="008A29D4" w14:paraId="0E13152E" w14:textId="77777777" w:rsidTr="009A4D27">
        <w:trPr>
          <w:trHeight w:val="558"/>
        </w:trPr>
        <w:tc>
          <w:tcPr>
            <w:tcW w:w="3084" w:type="dxa"/>
            <w:shd w:val="clear" w:color="auto" w:fill="FBE4D5" w:themeFill="accent2" w:themeFillTint="33"/>
            <w:vAlign w:val="center"/>
          </w:tcPr>
          <w:p w14:paraId="2C388B84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Pièce</w:t>
            </w:r>
          </w:p>
        </w:tc>
        <w:tc>
          <w:tcPr>
            <w:tcW w:w="3715" w:type="dxa"/>
            <w:shd w:val="clear" w:color="auto" w:fill="FBE4D5" w:themeFill="accent2" w:themeFillTint="33"/>
            <w:vAlign w:val="center"/>
          </w:tcPr>
          <w:p w14:paraId="104D18A1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Calculs</w:t>
            </w:r>
          </w:p>
        </w:tc>
        <w:tc>
          <w:tcPr>
            <w:tcW w:w="2454" w:type="dxa"/>
            <w:shd w:val="clear" w:color="auto" w:fill="FBE4D5" w:themeFill="accent2" w:themeFillTint="33"/>
            <w:vAlign w:val="center"/>
          </w:tcPr>
          <w:p w14:paraId="78B68B83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Volume (m</w:t>
            </w:r>
            <w:r w:rsidR="003D76AB" w:rsidRPr="003D76AB">
              <w:rPr>
                <w:rFonts w:ascii="Century Gothic" w:hAnsi="Century Gothic"/>
                <w:b/>
                <w:bCs/>
                <w:vertAlign w:val="superscript"/>
              </w:rPr>
              <w:t>3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</w:tc>
      </w:tr>
      <w:tr w:rsidR="008A29D4" w14:paraId="53A15B3C" w14:textId="77777777" w:rsidTr="009A4D27">
        <w:trPr>
          <w:trHeight w:val="558"/>
        </w:trPr>
        <w:tc>
          <w:tcPr>
            <w:tcW w:w="3084" w:type="dxa"/>
            <w:vAlign w:val="center"/>
          </w:tcPr>
          <w:p w14:paraId="0D205178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Salon - Cuisine</w:t>
            </w:r>
          </w:p>
        </w:tc>
        <w:tc>
          <w:tcPr>
            <w:tcW w:w="3715" w:type="dxa"/>
            <w:vAlign w:val="center"/>
          </w:tcPr>
          <w:p w14:paraId="2BE20E36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4" w:type="dxa"/>
            <w:vAlign w:val="center"/>
          </w:tcPr>
          <w:p w14:paraId="1A47E824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A29D4" w14:paraId="2717492C" w14:textId="77777777" w:rsidTr="009A4D27">
        <w:trPr>
          <w:trHeight w:val="558"/>
        </w:trPr>
        <w:tc>
          <w:tcPr>
            <w:tcW w:w="3084" w:type="dxa"/>
            <w:vAlign w:val="center"/>
          </w:tcPr>
          <w:p w14:paraId="7035E270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1</w:t>
            </w:r>
          </w:p>
        </w:tc>
        <w:tc>
          <w:tcPr>
            <w:tcW w:w="3715" w:type="dxa"/>
            <w:vAlign w:val="center"/>
          </w:tcPr>
          <w:p w14:paraId="5E3CD421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4" w:type="dxa"/>
            <w:vAlign w:val="center"/>
          </w:tcPr>
          <w:p w14:paraId="5EA2D020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A29D4" w14:paraId="426717E5" w14:textId="77777777" w:rsidTr="009A4D27">
        <w:trPr>
          <w:trHeight w:val="558"/>
        </w:trPr>
        <w:tc>
          <w:tcPr>
            <w:tcW w:w="3084" w:type="dxa"/>
            <w:vAlign w:val="center"/>
          </w:tcPr>
          <w:p w14:paraId="435EE5E4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2</w:t>
            </w:r>
          </w:p>
        </w:tc>
        <w:tc>
          <w:tcPr>
            <w:tcW w:w="3715" w:type="dxa"/>
            <w:vAlign w:val="center"/>
          </w:tcPr>
          <w:p w14:paraId="2AA62B8E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4" w:type="dxa"/>
            <w:vAlign w:val="center"/>
          </w:tcPr>
          <w:p w14:paraId="43E1A441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A29D4" w14:paraId="1F8EE118" w14:textId="77777777" w:rsidTr="009A4D27">
        <w:trPr>
          <w:trHeight w:val="558"/>
        </w:trPr>
        <w:tc>
          <w:tcPr>
            <w:tcW w:w="3084" w:type="dxa"/>
            <w:vAlign w:val="center"/>
          </w:tcPr>
          <w:p w14:paraId="080C9492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Salle de bain</w:t>
            </w:r>
          </w:p>
        </w:tc>
        <w:tc>
          <w:tcPr>
            <w:tcW w:w="3715" w:type="dxa"/>
            <w:vAlign w:val="center"/>
          </w:tcPr>
          <w:p w14:paraId="65AC597D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4" w:type="dxa"/>
            <w:vAlign w:val="center"/>
          </w:tcPr>
          <w:p w14:paraId="1FF1EFF2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A29D4" w14:paraId="0E34AF26" w14:textId="77777777" w:rsidTr="009A4D27">
        <w:trPr>
          <w:trHeight w:val="558"/>
        </w:trPr>
        <w:tc>
          <w:tcPr>
            <w:tcW w:w="3084" w:type="dxa"/>
            <w:vAlign w:val="center"/>
          </w:tcPr>
          <w:p w14:paraId="475E28D0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WC</w:t>
            </w:r>
          </w:p>
        </w:tc>
        <w:tc>
          <w:tcPr>
            <w:tcW w:w="3715" w:type="dxa"/>
            <w:vAlign w:val="center"/>
          </w:tcPr>
          <w:p w14:paraId="02509E44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4" w:type="dxa"/>
            <w:vAlign w:val="center"/>
          </w:tcPr>
          <w:p w14:paraId="69D43CFD" w14:textId="77777777" w:rsidR="008A29D4" w:rsidRPr="0010691F" w:rsidRDefault="008A29D4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16300B3D" w14:textId="1EAD3693" w:rsidR="008A29D4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Century Gothic" w:hAnsi="Century Gothic"/>
        </w:rPr>
        <w:br w:type="column"/>
      </w:r>
    </w:p>
    <w:p w14:paraId="42706B28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05F3881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6AE73C7" w14:textId="77777777" w:rsidR="00CB4A05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A9FD0AF" w14:textId="19132F5A" w:rsidR="00CB4A05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S’approprier</w:t>
      </w:r>
    </w:p>
    <w:p w14:paraId="7A6CDCB1" w14:textId="77777777" w:rsidR="00CB4A05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2CB1CA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51A36E2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4954EB2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E4C7A39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3B1F7FA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1721CF4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6F8DF84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A73722D" w14:textId="75C09545" w:rsidR="00CB4A05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Réaliser</w:t>
      </w:r>
    </w:p>
    <w:p w14:paraId="0A81CA09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292D034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7776267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6855E6D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C0BB231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96D90E4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EA4E740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5DD76B9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7216E03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86829A6" w14:textId="34CA1221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Réaliser</w:t>
      </w:r>
    </w:p>
    <w:p w14:paraId="7E0E9751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87C003D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603F241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13D45BF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267B689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BEBD905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8D8360E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075E4F0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BFEB75C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D67301D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0F63D29" w14:textId="77777777" w:rsid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2DD0091" w14:textId="3C70263F" w:rsidR="00CB4A05" w:rsidRPr="00CB4A05" w:rsidRDefault="00CB4A05" w:rsidP="00CB4A0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Réaliser</w:t>
      </w:r>
    </w:p>
    <w:p w14:paraId="4F9F09D5" w14:textId="77777777" w:rsidR="00CB4A05" w:rsidRDefault="00CB4A05" w:rsidP="008A29D4">
      <w:pPr>
        <w:rPr>
          <w:rFonts w:ascii="Century Gothic" w:hAnsi="Century Gothic"/>
        </w:rPr>
      </w:pPr>
    </w:p>
    <w:p w14:paraId="68C58A9F" w14:textId="77777777" w:rsidR="00CB4A05" w:rsidRDefault="00CB4A05" w:rsidP="008A29D4">
      <w:pPr>
        <w:rPr>
          <w:rFonts w:ascii="Century Gothic" w:hAnsi="Century Gothic"/>
        </w:rPr>
        <w:sectPr w:rsidR="00CB4A05" w:rsidSect="00CB4A05">
          <w:type w:val="continuous"/>
          <w:pgSz w:w="11906" w:h="16838"/>
          <w:pgMar w:top="720" w:right="720" w:bottom="720" w:left="720" w:header="708" w:footer="708" w:gutter="0"/>
          <w:cols w:num="2" w:space="113" w:equalWidth="0">
            <w:col w:w="9412" w:space="113"/>
            <w:col w:w="941"/>
          </w:cols>
          <w:docGrid w:linePitch="360"/>
        </w:sectPr>
      </w:pPr>
    </w:p>
    <w:p w14:paraId="7F8E4005" w14:textId="3DA44D20" w:rsidR="00CB4A05" w:rsidRDefault="00CB4A05" w:rsidP="008A29D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916EFDA" w14:textId="77777777" w:rsidR="005F016B" w:rsidRDefault="005F016B" w:rsidP="008A29D4">
      <w:pPr>
        <w:rPr>
          <w:rFonts w:ascii="Century Gothic" w:hAnsi="Century Gothic"/>
          <w:b/>
          <w:bCs/>
          <w:sz w:val="28"/>
          <w:szCs w:val="28"/>
        </w:rPr>
        <w:sectPr w:rsidR="005F016B" w:rsidSect="00EB1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2BF31C" w14:textId="77777777" w:rsidR="008A29D4" w:rsidRPr="003D5115" w:rsidRDefault="008A29D4" w:rsidP="008A29D4">
      <w:pPr>
        <w:rPr>
          <w:rFonts w:ascii="Century Gothic" w:hAnsi="Century Gothic"/>
          <w:b/>
          <w:bCs/>
          <w:sz w:val="28"/>
          <w:szCs w:val="28"/>
        </w:rPr>
      </w:pPr>
      <w:r w:rsidRPr="003D5115">
        <w:rPr>
          <w:rFonts w:ascii="Century Gothic" w:hAnsi="Century Gothic"/>
          <w:b/>
          <w:bCs/>
          <w:sz w:val="28"/>
          <w:szCs w:val="28"/>
        </w:rPr>
        <w:t xml:space="preserve">Calcul </w:t>
      </w:r>
      <w:r>
        <w:rPr>
          <w:rFonts w:ascii="Century Gothic" w:hAnsi="Century Gothic"/>
          <w:b/>
          <w:bCs/>
          <w:sz w:val="28"/>
          <w:szCs w:val="28"/>
        </w:rPr>
        <w:t>des puissances de radiateurs</w:t>
      </w:r>
    </w:p>
    <w:p w14:paraId="4D1A4BBE" w14:textId="77777777" w:rsidR="0002542B" w:rsidRDefault="000254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prenant appui sur les </w:t>
      </w:r>
      <w:r w:rsidRPr="005F016B">
        <w:rPr>
          <w:rFonts w:ascii="Century Gothic" w:hAnsi="Century Gothic"/>
          <w:b/>
          <w:bCs/>
        </w:rPr>
        <w:t>documents 3</w:t>
      </w:r>
      <w:r>
        <w:rPr>
          <w:rFonts w:ascii="Century Gothic" w:hAnsi="Century Gothic"/>
        </w:rPr>
        <w:t xml:space="preserve">, </w:t>
      </w:r>
      <w:r w:rsidRPr="005F016B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</w:rPr>
        <w:t xml:space="preserve"> et </w:t>
      </w:r>
      <w:r w:rsidRPr="005F016B">
        <w:rPr>
          <w:rFonts w:ascii="Century Gothic" w:hAnsi="Century Gothic"/>
          <w:b/>
          <w:bCs/>
        </w:rPr>
        <w:t>5</w:t>
      </w:r>
      <w:r>
        <w:rPr>
          <w:rFonts w:ascii="Century Gothic" w:hAnsi="Century Gothic"/>
        </w:rPr>
        <w:t>, répondre aux questions suivantes :</w:t>
      </w:r>
    </w:p>
    <w:p w14:paraId="0457D1D7" w14:textId="77777777" w:rsidR="008A29D4" w:rsidRPr="0002542B" w:rsidRDefault="007D7330" w:rsidP="0002542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02542B">
        <w:rPr>
          <w:rFonts w:ascii="Century Gothic" w:hAnsi="Century Gothic"/>
        </w:rPr>
        <w:t>Donner la formule permettant de calculer la puissance des radiateurs.</w:t>
      </w:r>
    </w:p>
    <w:p w14:paraId="081E7E84" w14:textId="77777777" w:rsid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4FAE3259" w14:textId="77777777" w:rsidR="005F016B" w:rsidRP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889C48E" w14:textId="77777777" w:rsidR="008A29D4" w:rsidRPr="0002542B" w:rsidRDefault="007D7330" w:rsidP="0002542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02542B">
        <w:rPr>
          <w:rFonts w:ascii="Century Gothic" w:hAnsi="Century Gothic"/>
        </w:rPr>
        <w:t xml:space="preserve">Déterminer le coefficient de déperdition volumique correspondant </w:t>
      </w:r>
      <w:r w:rsidR="0002542B">
        <w:rPr>
          <w:rFonts w:ascii="Century Gothic" w:hAnsi="Century Gothic"/>
        </w:rPr>
        <w:t>l’</w:t>
      </w:r>
      <w:r w:rsidRPr="0002542B">
        <w:rPr>
          <w:rFonts w:ascii="Century Gothic" w:hAnsi="Century Gothic"/>
        </w:rPr>
        <w:t xml:space="preserve">isolation </w:t>
      </w:r>
      <w:r w:rsidR="0002542B">
        <w:rPr>
          <w:rFonts w:ascii="Century Gothic" w:hAnsi="Century Gothic"/>
        </w:rPr>
        <w:t>d’un immeuble des années 80</w:t>
      </w:r>
      <w:r w:rsidRPr="0002542B">
        <w:rPr>
          <w:rFonts w:ascii="Century Gothic" w:hAnsi="Century Gothic"/>
        </w:rPr>
        <w:t>.</w:t>
      </w:r>
    </w:p>
    <w:p w14:paraId="16A110E4" w14:textId="77777777" w:rsid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6838315E" w14:textId="77777777" w:rsidR="005F016B" w:rsidRP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D5E0AE5" w14:textId="77777777" w:rsidR="007D7330" w:rsidRPr="0002542B" w:rsidRDefault="007D7330" w:rsidP="0002542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02542B">
        <w:rPr>
          <w:rFonts w:ascii="Century Gothic" w:hAnsi="Century Gothic"/>
        </w:rPr>
        <w:t>Donner les températures préconisées pour chaque pièce.</w:t>
      </w:r>
    </w:p>
    <w:tbl>
      <w:tblPr>
        <w:tblStyle w:val="Grilledutableau"/>
        <w:tblW w:w="8068" w:type="dxa"/>
        <w:tblInd w:w="608" w:type="dxa"/>
        <w:tblLook w:val="04A0" w:firstRow="1" w:lastRow="0" w:firstColumn="1" w:lastColumn="0" w:noHBand="0" w:noVBand="1"/>
      </w:tblPr>
      <w:tblGrid>
        <w:gridCol w:w="4034"/>
        <w:gridCol w:w="4034"/>
      </w:tblGrid>
      <w:tr w:rsidR="007D7330" w14:paraId="6F3727F2" w14:textId="77777777" w:rsidTr="005F016B">
        <w:trPr>
          <w:trHeight w:val="562"/>
        </w:trPr>
        <w:tc>
          <w:tcPr>
            <w:tcW w:w="4034" w:type="dxa"/>
            <w:shd w:val="clear" w:color="auto" w:fill="FBE4D5" w:themeFill="accent2" w:themeFillTint="33"/>
            <w:vAlign w:val="center"/>
          </w:tcPr>
          <w:p w14:paraId="7BD4E05C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Pièce</w:t>
            </w:r>
          </w:p>
        </w:tc>
        <w:tc>
          <w:tcPr>
            <w:tcW w:w="4034" w:type="dxa"/>
            <w:shd w:val="clear" w:color="auto" w:fill="FBE4D5" w:themeFill="accent2" w:themeFillTint="33"/>
            <w:vAlign w:val="center"/>
          </w:tcPr>
          <w:p w14:paraId="30B01C37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Température préconisée</w:t>
            </w:r>
            <w:r w:rsidR="00617D8B">
              <w:rPr>
                <w:rFonts w:ascii="Century Gothic" w:hAnsi="Century Gothic"/>
                <w:b/>
                <w:bCs/>
              </w:rPr>
              <w:t xml:space="preserve"> (°C)</w:t>
            </w:r>
          </w:p>
        </w:tc>
      </w:tr>
      <w:tr w:rsidR="007D7330" w14:paraId="2274D304" w14:textId="77777777" w:rsidTr="005F016B">
        <w:trPr>
          <w:trHeight w:val="562"/>
        </w:trPr>
        <w:tc>
          <w:tcPr>
            <w:tcW w:w="4034" w:type="dxa"/>
            <w:vAlign w:val="center"/>
          </w:tcPr>
          <w:p w14:paraId="32045112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Salon - Cuisine</w:t>
            </w:r>
          </w:p>
        </w:tc>
        <w:tc>
          <w:tcPr>
            <w:tcW w:w="4034" w:type="dxa"/>
            <w:vAlign w:val="center"/>
          </w:tcPr>
          <w:p w14:paraId="6AA6F794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7330" w14:paraId="3687BD09" w14:textId="77777777" w:rsidTr="005F016B">
        <w:trPr>
          <w:trHeight w:val="562"/>
        </w:trPr>
        <w:tc>
          <w:tcPr>
            <w:tcW w:w="4034" w:type="dxa"/>
            <w:vAlign w:val="center"/>
          </w:tcPr>
          <w:p w14:paraId="76D009A8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1</w:t>
            </w:r>
          </w:p>
        </w:tc>
        <w:tc>
          <w:tcPr>
            <w:tcW w:w="4034" w:type="dxa"/>
            <w:vAlign w:val="center"/>
          </w:tcPr>
          <w:p w14:paraId="260F5DA1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7330" w14:paraId="509F5B35" w14:textId="77777777" w:rsidTr="005F016B">
        <w:trPr>
          <w:trHeight w:val="562"/>
        </w:trPr>
        <w:tc>
          <w:tcPr>
            <w:tcW w:w="4034" w:type="dxa"/>
            <w:vAlign w:val="center"/>
          </w:tcPr>
          <w:p w14:paraId="106BCA0E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2</w:t>
            </w:r>
          </w:p>
        </w:tc>
        <w:tc>
          <w:tcPr>
            <w:tcW w:w="4034" w:type="dxa"/>
            <w:vAlign w:val="center"/>
          </w:tcPr>
          <w:p w14:paraId="12332F04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7330" w14:paraId="559E4E79" w14:textId="77777777" w:rsidTr="005F016B">
        <w:trPr>
          <w:trHeight w:val="562"/>
        </w:trPr>
        <w:tc>
          <w:tcPr>
            <w:tcW w:w="4034" w:type="dxa"/>
            <w:vAlign w:val="center"/>
          </w:tcPr>
          <w:p w14:paraId="0C7AE749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Salle de bain</w:t>
            </w:r>
          </w:p>
        </w:tc>
        <w:tc>
          <w:tcPr>
            <w:tcW w:w="4034" w:type="dxa"/>
            <w:vAlign w:val="center"/>
          </w:tcPr>
          <w:p w14:paraId="620785A1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D7330" w14:paraId="3DDF7CC2" w14:textId="77777777" w:rsidTr="005F016B">
        <w:trPr>
          <w:trHeight w:val="562"/>
        </w:trPr>
        <w:tc>
          <w:tcPr>
            <w:tcW w:w="4034" w:type="dxa"/>
            <w:vAlign w:val="center"/>
          </w:tcPr>
          <w:p w14:paraId="353561C2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WC</w:t>
            </w:r>
          </w:p>
        </w:tc>
        <w:tc>
          <w:tcPr>
            <w:tcW w:w="4034" w:type="dxa"/>
            <w:vAlign w:val="center"/>
          </w:tcPr>
          <w:p w14:paraId="5BF4153C" w14:textId="77777777" w:rsidR="007D7330" w:rsidRPr="0010691F" w:rsidRDefault="007D7330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41C1EFC6" w14:textId="77777777" w:rsidR="007D7330" w:rsidRDefault="007D7330" w:rsidP="007D7330">
      <w:pPr>
        <w:rPr>
          <w:rFonts w:ascii="Century Gothic" w:hAnsi="Century Gothic"/>
        </w:rPr>
      </w:pPr>
    </w:p>
    <w:p w14:paraId="48185BD7" w14:textId="345E9EEF" w:rsidR="007D7330" w:rsidRPr="0002542B" w:rsidRDefault="00BA6B20" w:rsidP="0002542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En prenant appui sur le document 5 et sur d’autres ressources, d</w:t>
      </w:r>
      <w:r w:rsidR="00617D8B" w:rsidRPr="0002542B">
        <w:rPr>
          <w:rFonts w:ascii="Century Gothic" w:hAnsi="Century Gothic"/>
        </w:rPr>
        <w:t>éterminer la température extérieure à utiliser pour les calculs.</w:t>
      </w:r>
    </w:p>
    <w:p w14:paraId="19F52C1F" w14:textId="77777777" w:rsid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282BF741" w14:textId="77777777" w:rsidR="005F016B" w:rsidRPr="005F016B" w:rsidRDefault="005F016B" w:rsidP="005F016B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05D868C" w14:textId="4A62565D" w:rsidR="007D7330" w:rsidRPr="0002542B" w:rsidRDefault="00617D8B" w:rsidP="0002542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02542B">
        <w:rPr>
          <w:rFonts w:ascii="Century Gothic" w:hAnsi="Century Gothic"/>
        </w:rPr>
        <w:t>Calculer la puissance de chauffage nécessaire pour chaque pièce.</w:t>
      </w:r>
      <w:r w:rsidR="005F016B">
        <w:rPr>
          <w:rFonts w:ascii="Century Gothic" w:hAnsi="Century Gothic"/>
        </w:rPr>
        <w:br/>
      </w:r>
      <w:r w:rsidR="00E07F8B" w:rsidRPr="007D7330">
        <w:rPr>
          <w:rFonts w:ascii="Century Gothic" w:hAnsi="Century Gothic"/>
        </w:rPr>
        <w:t>(</w:t>
      </w:r>
      <w:r w:rsidR="00E07F8B" w:rsidRPr="007D7330">
        <w:rPr>
          <w:rFonts w:ascii="Century Gothic" w:hAnsi="Century Gothic"/>
          <w:i/>
          <w:iCs/>
          <w:sz w:val="18"/>
          <w:szCs w:val="18"/>
        </w:rPr>
        <w:t xml:space="preserve">Arrondir </w:t>
      </w:r>
      <w:r w:rsidR="00E07F8B">
        <w:rPr>
          <w:rFonts w:ascii="Century Gothic" w:hAnsi="Century Gothic"/>
          <w:i/>
          <w:iCs/>
          <w:sz w:val="18"/>
          <w:szCs w:val="18"/>
        </w:rPr>
        <w:t>à l’unité</w:t>
      </w:r>
      <w:r w:rsidR="00E07F8B" w:rsidRPr="007D7330">
        <w:rPr>
          <w:rFonts w:ascii="Century Gothic" w:hAnsi="Century Gothic"/>
        </w:rPr>
        <w:t>)</w:t>
      </w: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3022"/>
        <w:gridCol w:w="3962"/>
        <w:gridCol w:w="2082"/>
      </w:tblGrid>
      <w:tr w:rsidR="00617D8B" w14:paraId="32AE3824" w14:textId="77777777" w:rsidTr="009A4D27">
        <w:trPr>
          <w:trHeight w:val="658"/>
        </w:trPr>
        <w:tc>
          <w:tcPr>
            <w:tcW w:w="3022" w:type="dxa"/>
            <w:shd w:val="clear" w:color="auto" w:fill="FBE4D5" w:themeFill="accent2" w:themeFillTint="33"/>
            <w:vAlign w:val="center"/>
          </w:tcPr>
          <w:p w14:paraId="4EFF89D1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Pièce</w:t>
            </w:r>
          </w:p>
        </w:tc>
        <w:tc>
          <w:tcPr>
            <w:tcW w:w="3962" w:type="dxa"/>
            <w:shd w:val="clear" w:color="auto" w:fill="FBE4D5" w:themeFill="accent2" w:themeFillTint="33"/>
            <w:vAlign w:val="center"/>
          </w:tcPr>
          <w:p w14:paraId="3C56F290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Calculs</w:t>
            </w:r>
          </w:p>
        </w:tc>
        <w:tc>
          <w:tcPr>
            <w:tcW w:w="2082" w:type="dxa"/>
            <w:shd w:val="clear" w:color="auto" w:fill="FBE4D5" w:themeFill="accent2" w:themeFillTint="33"/>
            <w:vAlign w:val="center"/>
          </w:tcPr>
          <w:p w14:paraId="6EA45DC5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Puissance (W)</w:t>
            </w:r>
          </w:p>
        </w:tc>
      </w:tr>
      <w:tr w:rsidR="00617D8B" w14:paraId="07021F4D" w14:textId="77777777" w:rsidTr="009A4D27">
        <w:trPr>
          <w:trHeight w:val="658"/>
        </w:trPr>
        <w:tc>
          <w:tcPr>
            <w:tcW w:w="3022" w:type="dxa"/>
            <w:vAlign w:val="center"/>
          </w:tcPr>
          <w:p w14:paraId="60AC945E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Salon - Cuisine</w:t>
            </w:r>
          </w:p>
        </w:tc>
        <w:tc>
          <w:tcPr>
            <w:tcW w:w="3962" w:type="dxa"/>
            <w:vAlign w:val="center"/>
          </w:tcPr>
          <w:p w14:paraId="57C4CB70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82" w:type="dxa"/>
            <w:vAlign w:val="center"/>
          </w:tcPr>
          <w:p w14:paraId="33BD7A1B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17D8B" w14:paraId="2B161C4D" w14:textId="77777777" w:rsidTr="009A4D27">
        <w:trPr>
          <w:trHeight w:val="658"/>
        </w:trPr>
        <w:tc>
          <w:tcPr>
            <w:tcW w:w="3022" w:type="dxa"/>
            <w:vAlign w:val="center"/>
          </w:tcPr>
          <w:p w14:paraId="77777701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1</w:t>
            </w:r>
          </w:p>
        </w:tc>
        <w:tc>
          <w:tcPr>
            <w:tcW w:w="3962" w:type="dxa"/>
            <w:vAlign w:val="center"/>
          </w:tcPr>
          <w:p w14:paraId="3D1D5DBF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82" w:type="dxa"/>
            <w:vAlign w:val="center"/>
          </w:tcPr>
          <w:p w14:paraId="2AA22FF2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17D8B" w14:paraId="3A2A1787" w14:textId="77777777" w:rsidTr="009A4D27">
        <w:trPr>
          <w:trHeight w:val="658"/>
        </w:trPr>
        <w:tc>
          <w:tcPr>
            <w:tcW w:w="3022" w:type="dxa"/>
            <w:vAlign w:val="center"/>
          </w:tcPr>
          <w:p w14:paraId="0A487118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Chambre 2</w:t>
            </w:r>
          </w:p>
        </w:tc>
        <w:tc>
          <w:tcPr>
            <w:tcW w:w="3962" w:type="dxa"/>
            <w:vAlign w:val="center"/>
          </w:tcPr>
          <w:p w14:paraId="18276543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82" w:type="dxa"/>
            <w:vAlign w:val="center"/>
          </w:tcPr>
          <w:p w14:paraId="3A647004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17D8B" w14:paraId="172A3700" w14:textId="77777777" w:rsidTr="009A4D27">
        <w:trPr>
          <w:trHeight w:val="658"/>
        </w:trPr>
        <w:tc>
          <w:tcPr>
            <w:tcW w:w="3022" w:type="dxa"/>
            <w:vAlign w:val="center"/>
          </w:tcPr>
          <w:p w14:paraId="7BD57A38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Salle de bain</w:t>
            </w:r>
          </w:p>
        </w:tc>
        <w:tc>
          <w:tcPr>
            <w:tcW w:w="3962" w:type="dxa"/>
            <w:vAlign w:val="center"/>
          </w:tcPr>
          <w:p w14:paraId="47BEB0ED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82" w:type="dxa"/>
            <w:vAlign w:val="center"/>
          </w:tcPr>
          <w:p w14:paraId="7996543A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17D8B" w14:paraId="0004F0BE" w14:textId="77777777" w:rsidTr="009A4D27">
        <w:trPr>
          <w:trHeight w:val="658"/>
        </w:trPr>
        <w:tc>
          <w:tcPr>
            <w:tcW w:w="3022" w:type="dxa"/>
            <w:vAlign w:val="center"/>
          </w:tcPr>
          <w:p w14:paraId="498CAD47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0691F">
              <w:rPr>
                <w:rFonts w:ascii="Century Gothic" w:hAnsi="Century Gothic"/>
                <w:b/>
                <w:bCs/>
              </w:rPr>
              <w:t>WC</w:t>
            </w:r>
          </w:p>
        </w:tc>
        <w:tc>
          <w:tcPr>
            <w:tcW w:w="3962" w:type="dxa"/>
            <w:vAlign w:val="center"/>
          </w:tcPr>
          <w:p w14:paraId="34E05210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82" w:type="dxa"/>
            <w:vAlign w:val="center"/>
          </w:tcPr>
          <w:p w14:paraId="1CB8FE6A" w14:textId="77777777" w:rsidR="00617D8B" w:rsidRPr="0010691F" w:rsidRDefault="00617D8B" w:rsidP="00A540C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58946065" w14:textId="295DB4AE" w:rsidR="00617D8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Century Gothic" w:hAnsi="Century Gothic"/>
        </w:rPr>
        <w:br w:type="column"/>
      </w:r>
    </w:p>
    <w:p w14:paraId="7AB599CF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28228B1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22F65C0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66CE4FB" w14:textId="0B70AB02" w:rsidR="00CB4A05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S’approprier</w:t>
      </w:r>
    </w:p>
    <w:p w14:paraId="7BCAD2D8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2605181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8C50FC5" w14:textId="77777777" w:rsidR="00CB4A05" w:rsidRPr="005F016B" w:rsidRDefault="00CB4A05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8D025F4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67DED8B" w14:textId="45956B4F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S’approprier</w:t>
      </w:r>
    </w:p>
    <w:p w14:paraId="4FE71C04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194CABC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99BBD61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61C024C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D0B5229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1325559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608EFB0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523ED39" w14:textId="3E143BCB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S’approprier</w:t>
      </w:r>
    </w:p>
    <w:p w14:paraId="40A838A3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B118A78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1A4B9DC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D077BD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35F96A0" w14:textId="77777777" w:rsidR="005F016B" w:rsidRP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127FCF8" w14:textId="77777777" w:rsid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B27401D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55CB225" w14:textId="61126E70" w:rsidR="00A751A1" w:rsidRPr="005F016B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S’approprier</w:t>
      </w:r>
    </w:p>
    <w:p w14:paraId="3CFBF5F1" w14:textId="77777777" w:rsidR="005F016B" w:rsidRDefault="005F016B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3E0B3B3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A486B17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37A5B87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2A25B57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984AEC7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BF6E0CE" w14:textId="77777777" w:rsidR="00CF6B9F" w:rsidRDefault="00CF6B9F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A5076FB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063C660" w14:textId="77777777" w:rsidR="00A751A1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F5A0D16" w14:textId="0A0970CA" w:rsidR="00A751A1" w:rsidRPr="005F016B" w:rsidRDefault="00A751A1" w:rsidP="005F016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Réaliser</w:t>
      </w:r>
    </w:p>
    <w:p w14:paraId="485A586C" w14:textId="77777777" w:rsidR="00CB4A05" w:rsidRDefault="00CB4A05" w:rsidP="00617D8B">
      <w:pPr>
        <w:rPr>
          <w:rFonts w:ascii="Century Gothic" w:hAnsi="Century Gothic"/>
        </w:rPr>
      </w:pPr>
    </w:p>
    <w:p w14:paraId="6FFC34BE" w14:textId="77777777" w:rsidR="005F016B" w:rsidRDefault="005F016B" w:rsidP="00617D8B">
      <w:pPr>
        <w:rPr>
          <w:rFonts w:ascii="Century Gothic" w:hAnsi="Century Gothic"/>
        </w:rPr>
        <w:sectPr w:rsidR="005F016B" w:rsidSect="005F016B">
          <w:type w:val="continuous"/>
          <w:pgSz w:w="11906" w:h="16838"/>
          <w:pgMar w:top="720" w:right="720" w:bottom="720" w:left="720" w:header="708" w:footer="708" w:gutter="0"/>
          <w:cols w:num="2" w:space="113" w:equalWidth="0">
            <w:col w:w="9412" w:space="113"/>
            <w:col w:w="941"/>
          </w:cols>
          <w:docGrid w:linePitch="360"/>
        </w:sectPr>
      </w:pPr>
    </w:p>
    <w:p w14:paraId="6BA2C10D" w14:textId="24D0155C" w:rsidR="005F016B" w:rsidRDefault="005F016B" w:rsidP="00617D8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28F8CA8" w14:textId="77777777" w:rsidR="004D6C24" w:rsidRDefault="004D6C24" w:rsidP="00812409">
      <w:pPr>
        <w:rPr>
          <w:rFonts w:ascii="Century Gothic" w:hAnsi="Century Gothic"/>
          <w:b/>
          <w:bCs/>
          <w:sz w:val="28"/>
          <w:szCs w:val="28"/>
        </w:rPr>
        <w:sectPr w:rsidR="004D6C24" w:rsidSect="00EB1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D520F0" w14:textId="436BAB6F" w:rsidR="00812409" w:rsidRPr="003D5115" w:rsidRDefault="004D6C24" w:rsidP="0081240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Choisir les modèles </w:t>
      </w:r>
      <w:r w:rsidR="004B0F4B">
        <w:rPr>
          <w:rFonts w:ascii="Century Gothic" w:hAnsi="Century Gothic"/>
          <w:b/>
          <w:bCs/>
          <w:sz w:val="28"/>
          <w:szCs w:val="28"/>
        </w:rPr>
        <w:t xml:space="preserve">de radiateurs </w:t>
      </w:r>
      <w:r>
        <w:rPr>
          <w:rFonts w:ascii="Century Gothic" w:hAnsi="Century Gothic"/>
          <w:b/>
          <w:bCs/>
          <w:sz w:val="28"/>
          <w:szCs w:val="28"/>
        </w:rPr>
        <w:t>adaptés</w:t>
      </w:r>
    </w:p>
    <w:p w14:paraId="5DD03083" w14:textId="26DA0B82" w:rsidR="00CB4A05" w:rsidRDefault="009E3E98" w:rsidP="00617D8B">
      <w:pPr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812409">
        <w:rPr>
          <w:rFonts w:ascii="Century Gothic" w:hAnsi="Century Gothic"/>
        </w:rPr>
        <w:t xml:space="preserve"> l’aide </w:t>
      </w:r>
      <w:r>
        <w:rPr>
          <w:rFonts w:ascii="Century Gothic" w:hAnsi="Century Gothic"/>
        </w:rPr>
        <w:t xml:space="preserve">de vos calculs et </w:t>
      </w:r>
      <w:r w:rsidR="00812409">
        <w:rPr>
          <w:rFonts w:ascii="Century Gothic" w:hAnsi="Century Gothic"/>
        </w:rPr>
        <w:t>de l’extrait du catalogue de l’entreprise (</w:t>
      </w:r>
      <w:r w:rsidR="004D6C24">
        <w:rPr>
          <w:rFonts w:ascii="Century Gothic" w:hAnsi="Century Gothic"/>
        </w:rPr>
        <w:t>d</w:t>
      </w:r>
      <w:r w:rsidR="00812409">
        <w:rPr>
          <w:rFonts w:ascii="Century Gothic" w:hAnsi="Century Gothic"/>
        </w:rPr>
        <w:t xml:space="preserve">ocument 6), proposer au client le nombre et les références des radiateurs électriques à installer dans </w:t>
      </w:r>
      <w:r w:rsidR="004D6C24">
        <w:rPr>
          <w:rFonts w:ascii="Century Gothic" w:hAnsi="Century Gothic"/>
        </w:rPr>
        <w:t xml:space="preserve">chaque pièce de </w:t>
      </w:r>
      <w:r w:rsidR="00812409">
        <w:rPr>
          <w:rFonts w:ascii="Century Gothic" w:hAnsi="Century Gothic"/>
        </w:rPr>
        <w:t>l’appartement.</w:t>
      </w:r>
    </w:p>
    <w:p w14:paraId="7C8F8DF9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2A467787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6C644970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E622DE5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7878CB8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262E6994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164A2A6E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364A7243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239F282E" w14:textId="77777777" w:rsidR="00812409" w:rsidRDefault="00812409" w:rsidP="00617D8B">
      <w:pPr>
        <w:rPr>
          <w:rFonts w:ascii="Century Gothic" w:hAnsi="Century Gothic"/>
        </w:rPr>
      </w:pPr>
    </w:p>
    <w:p w14:paraId="4F42E573" w14:textId="77777777" w:rsidR="00600C4D" w:rsidRPr="003D5115" w:rsidRDefault="00600C4D" w:rsidP="00600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Protection des circuits de chauffage</w:t>
      </w:r>
    </w:p>
    <w:p w14:paraId="54693D8D" w14:textId="77777777" w:rsidR="00617D8B" w:rsidRPr="00617D8B" w:rsidRDefault="00617D8B" w:rsidP="00617D8B">
      <w:pPr>
        <w:rPr>
          <w:rFonts w:ascii="Century Gothic" w:hAnsi="Century Gothic"/>
        </w:rPr>
      </w:pPr>
      <w:r w:rsidRPr="00617D8B">
        <w:rPr>
          <w:rFonts w:ascii="Century Gothic" w:hAnsi="Century Gothic"/>
        </w:rPr>
        <w:t xml:space="preserve">La norme </w:t>
      </w:r>
      <w:r w:rsidRPr="00617D8B">
        <w:rPr>
          <w:rFonts w:ascii="Century Gothic" w:hAnsi="Century Gothic"/>
          <w:b/>
          <w:bCs/>
        </w:rPr>
        <w:t>NFC 15-100</w:t>
      </w:r>
      <w:r w:rsidRPr="00617D8B">
        <w:rPr>
          <w:rFonts w:ascii="Century Gothic" w:hAnsi="Century Gothic"/>
        </w:rPr>
        <w:t>, impose une protection des circuits de chauffage par disjoncteur en fonction de la puissance et du calibre des disjoncteurs.</w:t>
      </w:r>
    </w:p>
    <w:p w14:paraId="646B1CB8" w14:textId="77777777" w:rsidR="007D7330" w:rsidRDefault="007D7330">
      <w:pPr>
        <w:rPr>
          <w:rFonts w:ascii="Century Gothic" w:hAnsi="Century Gothic"/>
        </w:rPr>
      </w:pPr>
    </w:p>
    <w:tbl>
      <w:tblPr>
        <w:tblStyle w:val="Grilledutableau"/>
        <w:tblW w:w="9310" w:type="dxa"/>
        <w:jc w:val="center"/>
        <w:tblLook w:val="04A0" w:firstRow="1" w:lastRow="0" w:firstColumn="1" w:lastColumn="0" w:noHBand="0" w:noVBand="1"/>
      </w:tblPr>
      <w:tblGrid>
        <w:gridCol w:w="3121"/>
        <w:gridCol w:w="3063"/>
        <w:gridCol w:w="3126"/>
      </w:tblGrid>
      <w:tr w:rsidR="00617D8B" w14:paraId="37BF9D78" w14:textId="77777777" w:rsidTr="004D6C24">
        <w:trPr>
          <w:trHeight w:val="727"/>
          <w:jc w:val="center"/>
        </w:trPr>
        <w:tc>
          <w:tcPr>
            <w:tcW w:w="3121" w:type="dxa"/>
            <w:shd w:val="clear" w:color="auto" w:fill="FBE4D5" w:themeFill="accent2" w:themeFillTint="33"/>
            <w:vAlign w:val="center"/>
          </w:tcPr>
          <w:p w14:paraId="7C399828" w14:textId="77777777" w:rsidR="00617D8B" w:rsidRPr="00617D8B" w:rsidRDefault="00617D8B" w:rsidP="00617D8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17D8B">
              <w:rPr>
                <w:rFonts w:ascii="Century Gothic" w:hAnsi="Century Gothic"/>
                <w:b/>
                <w:bCs/>
              </w:rPr>
              <w:t>Puissance maximale par circuit de chauffage</w:t>
            </w:r>
          </w:p>
        </w:tc>
        <w:tc>
          <w:tcPr>
            <w:tcW w:w="3063" w:type="dxa"/>
            <w:shd w:val="clear" w:color="auto" w:fill="FBE4D5" w:themeFill="accent2" w:themeFillTint="33"/>
            <w:vAlign w:val="center"/>
          </w:tcPr>
          <w:p w14:paraId="488F2427" w14:textId="77777777" w:rsidR="00617D8B" w:rsidRPr="00617D8B" w:rsidRDefault="00617D8B" w:rsidP="00617D8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17D8B">
              <w:rPr>
                <w:rFonts w:ascii="Century Gothic" w:hAnsi="Century Gothic"/>
                <w:b/>
                <w:bCs/>
              </w:rPr>
              <w:t>Norme NFC 15-100</w:t>
            </w:r>
          </w:p>
        </w:tc>
        <w:tc>
          <w:tcPr>
            <w:tcW w:w="3126" w:type="dxa"/>
            <w:shd w:val="clear" w:color="auto" w:fill="FBE4D5" w:themeFill="accent2" w:themeFillTint="33"/>
            <w:vAlign w:val="center"/>
          </w:tcPr>
          <w:p w14:paraId="366ABC1E" w14:textId="77777777" w:rsidR="00617D8B" w:rsidRPr="00617D8B" w:rsidRDefault="00617D8B" w:rsidP="00617D8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17D8B">
              <w:rPr>
                <w:rFonts w:ascii="Century Gothic" w:hAnsi="Century Gothic"/>
                <w:b/>
                <w:bCs/>
              </w:rPr>
              <w:t>Section minimale admissible</w:t>
            </w:r>
          </w:p>
        </w:tc>
      </w:tr>
      <w:tr w:rsidR="00617D8B" w14:paraId="6A403D34" w14:textId="77777777" w:rsidTr="004D6C24">
        <w:trPr>
          <w:trHeight w:val="343"/>
          <w:jc w:val="center"/>
        </w:trPr>
        <w:tc>
          <w:tcPr>
            <w:tcW w:w="3121" w:type="dxa"/>
            <w:vAlign w:val="center"/>
          </w:tcPr>
          <w:p w14:paraId="4D08E4E0" w14:textId="77777777" w:rsidR="00617D8B" w:rsidRDefault="00617D8B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2 250 W</w:t>
            </w:r>
          </w:p>
        </w:tc>
        <w:tc>
          <w:tcPr>
            <w:tcW w:w="3063" w:type="dxa"/>
            <w:vAlign w:val="center"/>
          </w:tcPr>
          <w:p w14:paraId="69414EDF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A</w:t>
            </w:r>
          </w:p>
        </w:tc>
        <w:tc>
          <w:tcPr>
            <w:tcW w:w="3126" w:type="dxa"/>
            <w:vAlign w:val="center"/>
          </w:tcPr>
          <w:p w14:paraId="097BB7A0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1.5 mm²</w:t>
            </w:r>
          </w:p>
        </w:tc>
      </w:tr>
      <w:tr w:rsidR="00617D8B" w14:paraId="1E12C4E7" w14:textId="77777777" w:rsidTr="004D6C24">
        <w:trPr>
          <w:trHeight w:val="363"/>
          <w:jc w:val="center"/>
        </w:trPr>
        <w:tc>
          <w:tcPr>
            <w:tcW w:w="3121" w:type="dxa"/>
            <w:vAlign w:val="center"/>
          </w:tcPr>
          <w:p w14:paraId="3D78EA0E" w14:textId="77777777" w:rsidR="00617D8B" w:rsidRDefault="00617D8B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4 500 W</w:t>
            </w:r>
          </w:p>
        </w:tc>
        <w:tc>
          <w:tcPr>
            <w:tcW w:w="3063" w:type="dxa"/>
            <w:vAlign w:val="center"/>
          </w:tcPr>
          <w:p w14:paraId="62B7DFB8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A</w:t>
            </w:r>
          </w:p>
        </w:tc>
        <w:tc>
          <w:tcPr>
            <w:tcW w:w="3126" w:type="dxa"/>
            <w:vAlign w:val="center"/>
          </w:tcPr>
          <w:p w14:paraId="430E7E5E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2.5 mm²</w:t>
            </w:r>
          </w:p>
        </w:tc>
      </w:tr>
      <w:tr w:rsidR="00617D8B" w14:paraId="51FB17AE" w14:textId="77777777" w:rsidTr="004D6C24">
        <w:trPr>
          <w:trHeight w:val="363"/>
          <w:jc w:val="center"/>
        </w:trPr>
        <w:tc>
          <w:tcPr>
            <w:tcW w:w="3121" w:type="dxa"/>
            <w:vAlign w:val="center"/>
          </w:tcPr>
          <w:p w14:paraId="511882D8" w14:textId="77777777" w:rsidR="00617D8B" w:rsidRDefault="00617D8B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5 750 W</w:t>
            </w:r>
          </w:p>
        </w:tc>
        <w:tc>
          <w:tcPr>
            <w:tcW w:w="3063" w:type="dxa"/>
            <w:vAlign w:val="center"/>
          </w:tcPr>
          <w:p w14:paraId="346089C3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A</w:t>
            </w:r>
          </w:p>
        </w:tc>
        <w:tc>
          <w:tcPr>
            <w:tcW w:w="3126" w:type="dxa"/>
            <w:vAlign w:val="center"/>
          </w:tcPr>
          <w:p w14:paraId="7691C9E4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4 mm²</w:t>
            </w:r>
          </w:p>
        </w:tc>
      </w:tr>
      <w:tr w:rsidR="00617D8B" w14:paraId="0020F2B7" w14:textId="77777777" w:rsidTr="004D6C24">
        <w:trPr>
          <w:trHeight w:val="343"/>
          <w:jc w:val="center"/>
        </w:trPr>
        <w:tc>
          <w:tcPr>
            <w:tcW w:w="3121" w:type="dxa"/>
            <w:vAlign w:val="center"/>
          </w:tcPr>
          <w:p w14:paraId="28C83EC3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7 250 W</w:t>
            </w:r>
          </w:p>
        </w:tc>
        <w:tc>
          <w:tcPr>
            <w:tcW w:w="3063" w:type="dxa"/>
            <w:vAlign w:val="center"/>
          </w:tcPr>
          <w:p w14:paraId="251C7C6F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 A</w:t>
            </w:r>
          </w:p>
        </w:tc>
        <w:tc>
          <w:tcPr>
            <w:tcW w:w="3126" w:type="dxa"/>
            <w:vAlign w:val="center"/>
          </w:tcPr>
          <w:p w14:paraId="50DE6DA3" w14:textId="77777777" w:rsidR="00617D8B" w:rsidRDefault="00600C4D" w:rsidP="00617D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mm²</w:t>
            </w:r>
          </w:p>
        </w:tc>
      </w:tr>
    </w:tbl>
    <w:p w14:paraId="0B0C0A8F" w14:textId="77777777" w:rsidR="00617D8B" w:rsidRDefault="00617D8B">
      <w:pPr>
        <w:rPr>
          <w:rFonts w:ascii="Century Gothic" w:hAnsi="Century Gothic"/>
        </w:rPr>
      </w:pPr>
    </w:p>
    <w:p w14:paraId="67FDCCA4" w14:textId="77777777" w:rsidR="00617D8B" w:rsidRDefault="00600C4D">
      <w:pPr>
        <w:rPr>
          <w:rFonts w:ascii="Century Gothic" w:hAnsi="Century Gothic"/>
        </w:rPr>
      </w:pPr>
      <w:r>
        <w:rPr>
          <w:rFonts w:ascii="Century Gothic" w:hAnsi="Century Gothic"/>
        </w:rPr>
        <w:t>Les chauffages électriques sont câblés avec des conducteurs de 2.5 mm² de section. À l’aide du tableau ci-dessus, déterminer le nombre de disjoncteurs 20 A qu’il faut installer pour protéger cette installation de chauffage.</w:t>
      </w:r>
    </w:p>
    <w:p w14:paraId="5D951A9F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3C2B2705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E84BBD0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252601F7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3E262DAF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9B35AF4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50B52E50" w14:textId="77777777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B9DDA9B" w14:textId="6E6BBD59" w:rsidR="004D6C24" w:rsidRDefault="004D6C24" w:rsidP="004D6C24">
      <w:pPr>
        <w:rPr>
          <w:rFonts w:ascii="Century Gothic" w:hAnsi="Century Gothic"/>
          <w:color w:val="4472C4" w:themeColor="accent1"/>
        </w:rPr>
      </w:pPr>
      <w:r w:rsidRPr="005F016B">
        <w:rPr>
          <w:rFonts w:ascii="Century Gothic" w:hAnsi="Century Gothic"/>
          <w:color w:val="4472C4" w:themeColor="accent1"/>
        </w:rPr>
        <w:t>………………………………………………………………………………………………………………</w:t>
      </w:r>
    </w:p>
    <w:p w14:paraId="721F1A6F" w14:textId="00B676F3" w:rsidR="00600C4D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Century Gothic" w:hAnsi="Century Gothic"/>
        </w:rPr>
        <w:br w:type="column"/>
      </w:r>
    </w:p>
    <w:p w14:paraId="6A735ED9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B8A7566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DD58AAC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B927129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9442DC4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F4356A6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ABD17C6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98505FC" w14:textId="2EA19862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Valider</w:t>
      </w:r>
    </w:p>
    <w:p w14:paraId="46ACEE75" w14:textId="47A39554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Communiquer</w:t>
      </w:r>
    </w:p>
    <w:p w14:paraId="6487D055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379EC0D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18D6756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607FEAC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685E8A8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E146C4A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7BAF5CE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FA9FDFB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4B7ED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9C2D92B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8AE4A22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393CD33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A5868D6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E0A3506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03B9653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56CAA3E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2871372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F19C193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3223395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14B09BA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0AB64D5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9447ECE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042123E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FC02C3" w14:textId="77777777" w:rsid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Valider</w:t>
      </w:r>
    </w:p>
    <w:p w14:paraId="3002971B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Communiquer</w:t>
      </w:r>
    </w:p>
    <w:p w14:paraId="551252AC" w14:textId="77777777" w:rsidR="004D6C24" w:rsidRPr="004D6C24" w:rsidRDefault="004D6C24" w:rsidP="004D6C24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33E4C2CA" w14:textId="77777777" w:rsidR="004D6C24" w:rsidRDefault="004D6C24">
      <w:pPr>
        <w:rPr>
          <w:rFonts w:ascii="Century Gothic" w:hAnsi="Century Gothic"/>
        </w:rPr>
      </w:pPr>
    </w:p>
    <w:p w14:paraId="0813F54E" w14:textId="77777777" w:rsidR="004D6C24" w:rsidRDefault="004D6C24">
      <w:pPr>
        <w:rPr>
          <w:rFonts w:ascii="Century Gothic" w:hAnsi="Century Gothic"/>
        </w:rPr>
        <w:sectPr w:rsidR="004D6C24" w:rsidSect="004D6C24">
          <w:type w:val="continuous"/>
          <w:pgSz w:w="11906" w:h="16838"/>
          <w:pgMar w:top="720" w:right="720" w:bottom="720" w:left="720" w:header="708" w:footer="708" w:gutter="0"/>
          <w:cols w:num="2" w:space="113" w:equalWidth="0">
            <w:col w:w="9412" w:space="113"/>
            <w:col w:w="941"/>
          </w:cols>
          <w:docGrid w:linePitch="360"/>
        </w:sectPr>
      </w:pPr>
    </w:p>
    <w:p w14:paraId="2E4600AC" w14:textId="77777777" w:rsidR="00600C4D" w:rsidRDefault="00600C4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E949323" w14:textId="6C1184CE" w:rsidR="00600C4D" w:rsidRDefault="00600C4D">
      <w:pPr>
        <w:rPr>
          <w:rFonts w:ascii="Century Gothic" w:hAnsi="Century Gothic"/>
        </w:rPr>
      </w:pPr>
      <w:r w:rsidRPr="00600C4D">
        <w:rPr>
          <w:rFonts w:ascii="Century Gothic" w:hAnsi="Century Gothic"/>
          <w:b/>
          <w:bCs/>
          <w:u w:val="single"/>
        </w:rPr>
        <w:t>Document 1 :</w:t>
      </w:r>
      <w:r>
        <w:rPr>
          <w:rFonts w:ascii="Century Gothic" w:hAnsi="Century Gothic"/>
        </w:rPr>
        <w:t xml:space="preserve"> </w:t>
      </w:r>
      <w:r w:rsidR="009D778E">
        <w:rPr>
          <w:rFonts w:ascii="Century Gothic" w:hAnsi="Century Gothic"/>
        </w:rPr>
        <w:tab/>
      </w:r>
      <w:r>
        <w:rPr>
          <w:rFonts w:ascii="Century Gothic" w:hAnsi="Century Gothic"/>
        </w:rPr>
        <w:t>Plan de l’appartement</w:t>
      </w:r>
      <w:r w:rsidR="004B0F4B">
        <w:rPr>
          <w:rFonts w:ascii="Century Gothic" w:hAnsi="Century Gothic"/>
        </w:rPr>
        <w:t> :</w:t>
      </w:r>
    </w:p>
    <w:p w14:paraId="68703267" w14:textId="4F7D3F49" w:rsidR="003A592C" w:rsidRDefault="00C77AA9" w:rsidP="009A4D2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300FDA64" wp14:editId="1828C899">
            <wp:extent cx="5092045" cy="3657600"/>
            <wp:effectExtent l="0" t="0" r="0" b="0"/>
            <wp:docPr id="135986080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50" cy="36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E849" w14:textId="77777777" w:rsidR="00600C4D" w:rsidRDefault="00600C4D">
      <w:pPr>
        <w:rPr>
          <w:rFonts w:ascii="Century Gothic" w:hAnsi="Century Gothic"/>
        </w:rPr>
      </w:pPr>
    </w:p>
    <w:p w14:paraId="40471189" w14:textId="3D6D4513" w:rsidR="00600C4D" w:rsidRDefault="00600C4D" w:rsidP="00600C4D">
      <w:pPr>
        <w:rPr>
          <w:rFonts w:ascii="Century Gothic" w:hAnsi="Century Gothic"/>
        </w:rPr>
      </w:pPr>
      <w:r w:rsidRPr="00600C4D">
        <w:rPr>
          <w:rFonts w:ascii="Century Gothic" w:hAnsi="Century Gothic"/>
          <w:b/>
          <w:bCs/>
          <w:u w:val="single"/>
        </w:rPr>
        <w:t xml:space="preserve">Document </w:t>
      </w:r>
      <w:r>
        <w:rPr>
          <w:rFonts w:ascii="Century Gothic" w:hAnsi="Century Gothic"/>
          <w:b/>
          <w:bCs/>
          <w:u w:val="single"/>
        </w:rPr>
        <w:t>2</w:t>
      </w:r>
      <w:r w:rsidRPr="00600C4D">
        <w:rPr>
          <w:rFonts w:ascii="Century Gothic" w:hAnsi="Century Gothic"/>
          <w:b/>
          <w:bCs/>
          <w:u w:val="single"/>
        </w:rPr>
        <w:t> :</w:t>
      </w:r>
      <w:r>
        <w:rPr>
          <w:rFonts w:ascii="Century Gothic" w:hAnsi="Century Gothic"/>
        </w:rPr>
        <w:t xml:space="preserve"> </w:t>
      </w:r>
      <w:r w:rsidR="009D778E">
        <w:rPr>
          <w:rFonts w:ascii="Century Gothic" w:hAnsi="Century Gothic"/>
        </w:rPr>
        <w:tab/>
        <w:t>Aires des figures planes usuelles</w:t>
      </w:r>
      <w:r w:rsidR="004B0F4B">
        <w:rPr>
          <w:rFonts w:ascii="Century Gothic" w:hAnsi="Century Gothic"/>
        </w:rPr>
        <w:t> :</w:t>
      </w:r>
    </w:p>
    <w:p w14:paraId="2B7FFACF" w14:textId="7C52DBE3" w:rsidR="007D4E6C" w:rsidRDefault="007D4E6C" w:rsidP="009A4D2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0115CEA9" wp14:editId="71BA3A6B">
            <wp:extent cx="4914900" cy="2080194"/>
            <wp:effectExtent l="0" t="0" r="0" b="0"/>
            <wp:docPr id="80858936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26" cy="2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3FAF" w14:textId="5803F050" w:rsidR="009D778E" w:rsidRDefault="009D778E">
      <w:pPr>
        <w:rPr>
          <w:rFonts w:ascii="Century Gothic" w:hAnsi="Century Gothic"/>
        </w:rPr>
      </w:pPr>
    </w:p>
    <w:p w14:paraId="302807DF" w14:textId="77777777" w:rsidR="0002542B" w:rsidRDefault="0002542B" w:rsidP="005567F7">
      <w:pPr>
        <w:rPr>
          <w:rFonts w:ascii="Century Gothic" w:hAnsi="Century Gothic"/>
          <w:b/>
          <w:bCs/>
          <w:u w:val="single"/>
        </w:rPr>
        <w:sectPr w:rsidR="0002542B" w:rsidSect="00EB1C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C2D40D" w14:textId="22A6C87F" w:rsidR="0002542B" w:rsidRDefault="00723EC9" w:rsidP="005567F7">
      <w:pPr>
        <w:rPr>
          <w:rFonts w:ascii="Century Gothic" w:hAnsi="Century Gothic"/>
        </w:rPr>
      </w:pPr>
      <w:r w:rsidRPr="00600C4D">
        <w:rPr>
          <w:rFonts w:ascii="Century Gothic" w:hAnsi="Century Gothic"/>
          <w:b/>
          <w:bCs/>
          <w:u w:val="single"/>
        </w:rPr>
        <w:t xml:space="preserve">Document </w:t>
      </w:r>
      <w:r>
        <w:rPr>
          <w:rFonts w:ascii="Century Gothic" w:hAnsi="Century Gothic"/>
          <w:b/>
          <w:bCs/>
          <w:u w:val="single"/>
        </w:rPr>
        <w:t>3</w:t>
      </w:r>
      <w:r w:rsidRPr="00600C4D">
        <w:rPr>
          <w:rFonts w:ascii="Century Gothic" w:hAnsi="Century Gothic"/>
          <w:b/>
          <w:bCs/>
          <w:u w:val="single"/>
        </w:rPr>
        <w:t>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Puissance de chauffe d’un radiateur</w:t>
      </w:r>
      <w:r w:rsidR="004B0F4B">
        <w:rPr>
          <w:rFonts w:ascii="Century Gothic" w:hAnsi="Century Gothic"/>
        </w:rPr>
        <w:t> :</w:t>
      </w:r>
    </w:p>
    <w:p w14:paraId="6F4DA89F" w14:textId="77777777" w:rsidR="0002542B" w:rsidRPr="0002542B" w:rsidRDefault="0002542B" w:rsidP="0002542B">
      <w:pPr>
        <w:jc w:val="center"/>
        <w:rPr>
          <w:rFonts w:ascii="Cambria Math" w:eastAsia="Times New Roman" w:hAnsi="Cambria Math" w:cs="Times New Roman"/>
          <w:b/>
          <w:bCs/>
          <w:i/>
          <w:color w:val="1C1C1C"/>
          <w:sz w:val="28"/>
          <w:szCs w:val="28"/>
          <w:bdr w:val="none" w:sz="0" w:space="0" w:color="auto" w:frame="1"/>
          <w:lang w:eastAsia="fr-FR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1C1C1C"/>
              <w:sz w:val="28"/>
              <w:szCs w:val="28"/>
              <w:bdr w:val="none" w:sz="0" w:space="0" w:color="auto" w:frame="1"/>
              <w:lang w:eastAsia="fr-FR"/>
            </w:rPr>
            <m:t>P=G×V×(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  <m:t>int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1C1C1C"/>
              <w:sz w:val="28"/>
              <w:szCs w:val="28"/>
              <w:bdr w:val="none" w:sz="0" w:space="0" w:color="auto" w:frame="1"/>
              <w:lang w:eastAsia="fr-FR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C1C1C"/>
                  <w:sz w:val="28"/>
                  <w:szCs w:val="28"/>
                  <w:bdr w:val="none" w:sz="0" w:space="0" w:color="auto" w:frame="1"/>
                  <w:lang w:eastAsia="fr-FR"/>
                </w:rPr>
                <m:t>ext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1C1C1C"/>
              <w:sz w:val="28"/>
              <w:szCs w:val="28"/>
              <w:bdr w:val="none" w:sz="0" w:space="0" w:color="auto" w:frame="1"/>
              <w:lang w:eastAsia="fr-FR"/>
            </w:rPr>
            <m:t>)</m:t>
          </m:r>
        </m:oMath>
      </m:oMathPara>
    </w:p>
    <w:p w14:paraId="114ADAEB" w14:textId="77777777" w:rsidR="0002542B" w:rsidRDefault="00723EC9" w:rsidP="0002542B">
      <w:pP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</w:pPr>
      <w:r w:rsidRP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Avec</w:t>
      </w:r>
      <w: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 :</w:t>
      </w:r>
      <w: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ab/>
      </w:r>
    </w:p>
    <w:p w14:paraId="7FBD2649" w14:textId="77777777" w:rsidR="00723EC9" w:rsidRDefault="005567F7" w:rsidP="0002542B">
      <w:pP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</w:pPr>
      <m:oMath>
        <m:r>
          <w:rPr>
            <w:rFonts w:ascii="Cambria Math" w:eastAsia="Times New Roman" w:hAnsi="Cambria Math" w:cs="Times New Roman"/>
            <w:color w:val="1C1C1C"/>
            <w:bdr w:val="none" w:sz="0" w:space="0" w:color="auto" w:frame="1"/>
            <w:lang w:eastAsia="fr-FR"/>
          </w:rPr>
          <m:t>G</m:t>
        </m:r>
      </m:oMath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 : Coefficient de d</w:t>
      </w:r>
      <w: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éperdition</w:t>
      </w:r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 xml:space="preserve"> volumique en W/m</w:t>
      </w:r>
      <w:r w:rsidR="00723EC9" w:rsidRP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vertAlign w:val="superscript"/>
          <w:lang w:eastAsia="fr-FR"/>
        </w:rPr>
        <w:t>3</w:t>
      </w:r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.°C</w:t>
      </w:r>
    </w:p>
    <w:p w14:paraId="1672B236" w14:textId="77777777" w:rsidR="00723EC9" w:rsidRDefault="005567F7" w:rsidP="0002542B">
      <w:pPr>
        <w:rPr>
          <w:rFonts w:ascii="Century Gothic" w:eastAsia="Times New Roman" w:hAnsi="Century Gothic" w:cs="Times New Roman"/>
          <w:color w:val="1C1C1C"/>
          <w:bdr w:val="none" w:sz="0" w:space="0" w:color="auto" w:frame="1"/>
          <w:vertAlign w:val="superscript"/>
          <w:lang w:eastAsia="fr-FR"/>
        </w:rPr>
      </w:pPr>
      <m:oMath>
        <m:r>
          <w:rPr>
            <w:rFonts w:ascii="Cambria Math" w:eastAsia="Times New Roman" w:hAnsi="Cambria Math" w:cs="Times New Roman"/>
            <w:color w:val="1C1C1C"/>
            <w:bdr w:val="none" w:sz="0" w:space="0" w:color="auto" w:frame="1"/>
            <w:lang w:eastAsia="fr-FR"/>
          </w:rPr>
          <m:t>V</m:t>
        </m:r>
      </m:oMath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 : Volume de la pièce en m</w:t>
      </w:r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vertAlign w:val="superscript"/>
          <w:lang w:eastAsia="fr-FR"/>
        </w:rPr>
        <w:t>3</w:t>
      </w:r>
    </w:p>
    <w:p w14:paraId="492B867A" w14:textId="77777777" w:rsidR="00723EC9" w:rsidRDefault="00CC2A03" w:rsidP="0002542B">
      <w:pPr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C1C1C"/>
                <w:bdr w:val="none" w:sz="0" w:space="0" w:color="auto" w:frame="1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C1C1C"/>
                <w:bdr w:val="none" w:sz="0" w:space="0" w:color="auto" w:frame="1"/>
                <w:lang w:eastAsia="fr-FR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1C1C1C"/>
                <w:bdr w:val="none" w:sz="0" w:space="0" w:color="auto" w:frame="1"/>
                <w:lang w:eastAsia="fr-FR"/>
              </w:rPr>
              <m:t>int</m:t>
            </m:r>
          </m:sub>
        </m:sSub>
      </m:oMath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 : Température intérieure préconisée</w:t>
      </w:r>
      <w:r w:rsidR="005567F7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 xml:space="preserve"> en °C.</w:t>
      </w:r>
    </w:p>
    <w:p w14:paraId="25D2CD64" w14:textId="77777777" w:rsidR="00723EC9" w:rsidRPr="00723EC9" w:rsidRDefault="00CC2A03" w:rsidP="00723EC9">
      <w:pPr>
        <w:spacing w:after="0" w:line="360" w:lineRule="atLeast"/>
        <w:jc w:val="both"/>
        <w:textAlignment w:val="baseline"/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C1C1C"/>
                <w:bdr w:val="none" w:sz="0" w:space="0" w:color="auto" w:frame="1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C1C1C"/>
                <w:bdr w:val="none" w:sz="0" w:space="0" w:color="auto" w:frame="1"/>
                <w:lang w:eastAsia="fr-FR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1C1C1C"/>
                <w:bdr w:val="none" w:sz="0" w:space="0" w:color="auto" w:frame="1"/>
                <w:lang w:eastAsia="fr-FR"/>
              </w:rPr>
              <m:t>ext</m:t>
            </m:r>
          </m:sub>
        </m:sSub>
      </m:oMath>
      <w:r w:rsidR="00723EC9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> : Température extérieure</w:t>
      </w:r>
      <w:r w:rsidR="005567F7">
        <w:rPr>
          <w:rFonts w:ascii="Century Gothic" w:eastAsia="Times New Roman" w:hAnsi="Century Gothic" w:cs="Times New Roman"/>
          <w:color w:val="1C1C1C"/>
          <w:bdr w:val="none" w:sz="0" w:space="0" w:color="auto" w:frame="1"/>
          <w:lang w:eastAsia="fr-FR"/>
        </w:rPr>
        <w:t xml:space="preserve"> de base en °C</w:t>
      </w:r>
    </w:p>
    <w:p w14:paraId="231E2B5B" w14:textId="77777777" w:rsidR="00723EC9" w:rsidRPr="0002542B" w:rsidRDefault="0002542B" w:rsidP="009D778E">
      <w:pPr>
        <w:rPr>
          <w:rFonts w:ascii="Century Gothic" w:hAnsi="Century Gothic"/>
        </w:rPr>
      </w:pPr>
      <w:r w:rsidRPr="0002542B">
        <w:rPr>
          <w:rFonts w:ascii="Century Gothic" w:hAnsi="Century Gothic"/>
          <w:noProof/>
          <w:lang w:eastAsia="fr-FR"/>
        </w:rPr>
        <w:drawing>
          <wp:inline distT="0" distB="0" distL="0" distR="0" wp14:anchorId="2ABDEF5B" wp14:editId="539445B5">
            <wp:extent cx="2744321" cy="2276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28" cy="22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F41C" w14:textId="77777777" w:rsidR="0002542B" w:rsidRDefault="0002542B" w:rsidP="009D778E">
      <w:pPr>
        <w:rPr>
          <w:rFonts w:ascii="Century Gothic" w:hAnsi="Century Gothic"/>
          <w:u w:val="single"/>
        </w:rPr>
        <w:sectPr w:rsidR="0002542B" w:rsidSect="0002542B">
          <w:type w:val="continuous"/>
          <w:pgSz w:w="11906" w:h="16838"/>
          <w:pgMar w:top="720" w:right="720" w:bottom="720" w:left="720" w:header="708" w:footer="708" w:gutter="0"/>
          <w:cols w:num="2" w:space="227" w:equalWidth="0">
            <w:col w:w="6237" w:space="227"/>
            <w:col w:w="4002"/>
          </w:cols>
          <w:docGrid w:linePitch="360"/>
        </w:sectPr>
      </w:pPr>
    </w:p>
    <w:p w14:paraId="6BA516BF" w14:textId="77777777" w:rsidR="00CC2A03" w:rsidRDefault="00CC2A03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14:paraId="49AEBCE6" w14:textId="0FCDF7B8" w:rsidR="009D778E" w:rsidRDefault="009D778E" w:rsidP="009D778E">
      <w:pPr>
        <w:rPr>
          <w:rFonts w:ascii="Century Gothic" w:hAnsi="Century Gothic"/>
        </w:rPr>
      </w:pPr>
      <w:bookmarkStart w:id="1" w:name="_GoBack"/>
      <w:bookmarkEnd w:id="1"/>
      <w:r w:rsidRPr="00600C4D">
        <w:rPr>
          <w:rFonts w:ascii="Century Gothic" w:hAnsi="Century Gothic"/>
          <w:b/>
          <w:bCs/>
          <w:u w:val="single"/>
        </w:rPr>
        <w:t xml:space="preserve">Document </w:t>
      </w:r>
      <w:r w:rsidR="0002542B">
        <w:rPr>
          <w:rFonts w:ascii="Century Gothic" w:hAnsi="Century Gothic"/>
          <w:b/>
          <w:bCs/>
          <w:u w:val="single"/>
        </w:rPr>
        <w:t>4</w:t>
      </w:r>
      <w:r w:rsidRPr="00600C4D">
        <w:rPr>
          <w:rFonts w:ascii="Century Gothic" w:hAnsi="Century Gothic"/>
          <w:b/>
          <w:bCs/>
          <w:u w:val="single"/>
        </w:rPr>
        <w:t>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6A7EE9">
        <w:rPr>
          <w:rFonts w:ascii="Century Gothic" w:hAnsi="Century Gothic"/>
        </w:rPr>
        <w:t>Températures préconisées par pièce.</w:t>
      </w:r>
    </w:p>
    <w:p w14:paraId="4F919E84" w14:textId="77777777" w:rsidR="009D778E" w:rsidRDefault="006A7EE9" w:rsidP="0002542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7A430DD0" wp14:editId="00586390">
            <wp:extent cx="5791200" cy="271887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09" cy="27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1B6D" w14:textId="77777777" w:rsidR="005567F7" w:rsidRDefault="005567F7" w:rsidP="005567F7">
      <w:pPr>
        <w:rPr>
          <w:rFonts w:ascii="Century Gothic" w:hAnsi="Century Gothic"/>
        </w:rPr>
      </w:pPr>
      <w:r w:rsidRPr="00600C4D">
        <w:rPr>
          <w:rFonts w:ascii="Century Gothic" w:hAnsi="Century Gothic"/>
          <w:b/>
          <w:bCs/>
          <w:u w:val="single"/>
        </w:rPr>
        <w:t xml:space="preserve">Document </w:t>
      </w:r>
      <w:r w:rsidR="0002542B">
        <w:rPr>
          <w:rFonts w:ascii="Century Gothic" w:hAnsi="Century Gothic"/>
          <w:b/>
          <w:bCs/>
          <w:u w:val="single"/>
        </w:rPr>
        <w:t>5</w:t>
      </w:r>
      <w:r w:rsidRPr="00600C4D">
        <w:rPr>
          <w:rFonts w:ascii="Century Gothic" w:hAnsi="Century Gothic"/>
          <w:b/>
          <w:bCs/>
          <w:u w:val="single"/>
        </w:rPr>
        <w:t>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Températures extérieure de base par zone.</w:t>
      </w:r>
    </w:p>
    <w:p w14:paraId="2DD7E689" w14:textId="77777777" w:rsidR="005567F7" w:rsidRDefault="005567F7" w:rsidP="00812409">
      <w:pPr>
        <w:jc w:val="center"/>
        <w:rPr>
          <w:rFonts w:ascii="Century Gothic" w:hAnsi="Century Gothic"/>
        </w:rPr>
      </w:pPr>
      <w:r>
        <w:rPr>
          <w:rFonts w:ascii="Verdana" w:hAnsi="Verdana"/>
          <w:noProof/>
          <w:color w:val="000000"/>
          <w:sz w:val="27"/>
          <w:szCs w:val="27"/>
          <w:lang w:eastAsia="fr-FR"/>
        </w:rPr>
        <w:drawing>
          <wp:inline distT="0" distB="0" distL="0" distR="0" wp14:anchorId="3885DF98" wp14:editId="17210914">
            <wp:extent cx="2800350" cy="2880360"/>
            <wp:effectExtent l="0" t="0" r="0" b="0"/>
            <wp:docPr id="2" name="Image 0" descr="temperatures-bas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res-base (1)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485" cy="28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fr-FR"/>
        </w:rPr>
        <w:drawing>
          <wp:inline distT="0" distB="0" distL="0" distR="0" wp14:anchorId="54A0936B" wp14:editId="4BF9AB89">
            <wp:extent cx="3228975" cy="2908746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30" cy="29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8AE" w14:textId="1D5FE1E7" w:rsidR="00812409" w:rsidRDefault="00812409" w:rsidP="00812409">
      <w:pPr>
        <w:rPr>
          <w:rFonts w:ascii="Century Gothic" w:hAnsi="Century Gothic"/>
        </w:rPr>
      </w:pPr>
      <w:r w:rsidRPr="00600C4D">
        <w:rPr>
          <w:rFonts w:ascii="Century Gothic" w:hAnsi="Century Gothic"/>
          <w:b/>
          <w:bCs/>
          <w:u w:val="single"/>
        </w:rPr>
        <w:t xml:space="preserve">Document </w:t>
      </w:r>
      <w:r>
        <w:rPr>
          <w:rFonts w:ascii="Century Gothic" w:hAnsi="Century Gothic"/>
          <w:b/>
          <w:bCs/>
          <w:u w:val="single"/>
        </w:rPr>
        <w:t>6</w:t>
      </w:r>
      <w:r w:rsidRPr="00600C4D">
        <w:rPr>
          <w:rFonts w:ascii="Century Gothic" w:hAnsi="Century Gothic"/>
          <w:b/>
          <w:bCs/>
          <w:u w:val="single"/>
        </w:rPr>
        <w:t> 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Extrait du catalogue de l’entreprise.</w:t>
      </w:r>
    </w:p>
    <w:p w14:paraId="5CD81933" w14:textId="1FD44489" w:rsidR="00641F96" w:rsidRPr="00D01170" w:rsidRDefault="00641F96" w:rsidP="0081240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283FCF65" wp14:editId="698F0A3D">
            <wp:extent cx="6105525" cy="2879787"/>
            <wp:effectExtent l="0" t="0" r="0" b="0"/>
            <wp:docPr id="8994928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59" cy="290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F96" w:rsidRPr="00D01170" w:rsidSect="000254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C8EE50" w16cex:dateUtc="2023-11-03T00:17:00Z"/>
  <w16cex:commentExtensible w16cex:durableId="6A99FACD" w16cex:dateUtc="2023-11-04T07:21:00Z"/>
  <w16cex:commentExtensible w16cex:durableId="78256F7E" w16cex:dateUtc="2023-11-03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624E3" w16cid:durableId="1D1BBEFE"/>
  <w16cid:commentId w16cid:paraId="0D29AE90" w16cid:durableId="1AC8EE50"/>
  <w16cid:commentId w16cid:paraId="585976B9" w16cid:durableId="671B13CC"/>
  <w16cid:commentId w16cid:paraId="12135A90" w16cid:durableId="6A99FACD"/>
  <w16cid:commentId w16cid:paraId="361EC2A0" w16cid:durableId="78256F7E"/>
  <w16cid:commentId w16cid:paraId="52CCB529" w16cid:durableId="178AA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EB16" w14:textId="77777777" w:rsidR="00FE0220" w:rsidRDefault="00FE0220" w:rsidP="00D01170">
      <w:pPr>
        <w:spacing w:after="0" w:line="240" w:lineRule="auto"/>
      </w:pPr>
      <w:r>
        <w:separator/>
      </w:r>
    </w:p>
  </w:endnote>
  <w:endnote w:type="continuationSeparator" w:id="0">
    <w:p w14:paraId="11BA3379" w14:textId="77777777" w:rsidR="00FE0220" w:rsidRDefault="00FE0220" w:rsidP="00D0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7723" w14:textId="77777777" w:rsidR="00FE0220" w:rsidRDefault="00FE0220" w:rsidP="00D01170">
      <w:pPr>
        <w:spacing w:after="0" w:line="240" w:lineRule="auto"/>
      </w:pPr>
      <w:r>
        <w:separator/>
      </w:r>
    </w:p>
  </w:footnote>
  <w:footnote w:type="continuationSeparator" w:id="0">
    <w:p w14:paraId="732180B3" w14:textId="77777777" w:rsidR="00FE0220" w:rsidRDefault="00FE0220" w:rsidP="00D0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EF"/>
    <w:multiLevelType w:val="hybridMultilevel"/>
    <w:tmpl w:val="0A3AC9EA"/>
    <w:lvl w:ilvl="0" w:tplc="14068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E33"/>
    <w:multiLevelType w:val="hybridMultilevel"/>
    <w:tmpl w:val="26445528"/>
    <w:lvl w:ilvl="0" w:tplc="96047E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ABE"/>
    <w:multiLevelType w:val="hybridMultilevel"/>
    <w:tmpl w:val="DB88788E"/>
    <w:lvl w:ilvl="0" w:tplc="288CE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233D"/>
    <w:multiLevelType w:val="hybridMultilevel"/>
    <w:tmpl w:val="47BA07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53AF"/>
    <w:multiLevelType w:val="hybridMultilevel"/>
    <w:tmpl w:val="93F24E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7F72"/>
    <w:multiLevelType w:val="hybridMultilevel"/>
    <w:tmpl w:val="F60837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5076"/>
    <w:multiLevelType w:val="hybridMultilevel"/>
    <w:tmpl w:val="E2EC379E"/>
    <w:lvl w:ilvl="0" w:tplc="346EDB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44B7"/>
    <w:multiLevelType w:val="hybridMultilevel"/>
    <w:tmpl w:val="327407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0"/>
    <w:rsid w:val="0002542B"/>
    <w:rsid w:val="000271A0"/>
    <w:rsid w:val="0010691F"/>
    <w:rsid w:val="00123FBC"/>
    <w:rsid w:val="002C3C4E"/>
    <w:rsid w:val="00375980"/>
    <w:rsid w:val="003A592C"/>
    <w:rsid w:val="003D5115"/>
    <w:rsid w:val="003D76AB"/>
    <w:rsid w:val="004B0F4B"/>
    <w:rsid w:val="004C0643"/>
    <w:rsid w:val="004D6C24"/>
    <w:rsid w:val="00532D13"/>
    <w:rsid w:val="005567F7"/>
    <w:rsid w:val="0057588D"/>
    <w:rsid w:val="005E5B54"/>
    <w:rsid w:val="005F016B"/>
    <w:rsid w:val="00600C4D"/>
    <w:rsid w:val="00617D8B"/>
    <w:rsid w:val="00641F96"/>
    <w:rsid w:val="006A7EE9"/>
    <w:rsid w:val="00723EC9"/>
    <w:rsid w:val="007B08BB"/>
    <w:rsid w:val="007D4E6C"/>
    <w:rsid w:val="007D7330"/>
    <w:rsid w:val="00812409"/>
    <w:rsid w:val="008A29D4"/>
    <w:rsid w:val="009A463E"/>
    <w:rsid w:val="009A4D27"/>
    <w:rsid w:val="009D778E"/>
    <w:rsid w:val="009E38AE"/>
    <w:rsid w:val="009E3E98"/>
    <w:rsid w:val="00A00F5F"/>
    <w:rsid w:val="00A751A1"/>
    <w:rsid w:val="00AD5C41"/>
    <w:rsid w:val="00BA6B20"/>
    <w:rsid w:val="00C60B6B"/>
    <w:rsid w:val="00C77AA9"/>
    <w:rsid w:val="00CB4A05"/>
    <w:rsid w:val="00CC2A03"/>
    <w:rsid w:val="00CE58B6"/>
    <w:rsid w:val="00CF003E"/>
    <w:rsid w:val="00CF6B9F"/>
    <w:rsid w:val="00D01170"/>
    <w:rsid w:val="00D97D5E"/>
    <w:rsid w:val="00DC7732"/>
    <w:rsid w:val="00DE0A78"/>
    <w:rsid w:val="00E07F8B"/>
    <w:rsid w:val="00E70DC7"/>
    <w:rsid w:val="00E77D89"/>
    <w:rsid w:val="00EA24F7"/>
    <w:rsid w:val="00EB1C13"/>
    <w:rsid w:val="00F42454"/>
    <w:rsid w:val="00F44256"/>
    <w:rsid w:val="00F52FF9"/>
    <w:rsid w:val="00FE022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C5E1"/>
  <w15:chartTrackingRefBased/>
  <w15:docId w15:val="{EED0BA04-2C08-4661-A5B3-0FAE8D7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70"/>
  </w:style>
  <w:style w:type="paragraph" w:styleId="Pieddepage">
    <w:name w:val="footer"/>
    <w:basedOn w:val="Normal"/>
    <w:link w:val="PieddepageCar"/>
    <w:uiPriority w:val="99"/>
    <w:unhideWhenUsed/>
    <w:rsid w:val="00D0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70"/>
  </w:style>
  <w:style w:type="table" w:styleId="Grilledutableau">
    <w:name w:val="Table Grid"/>
    <w:basedOn w:val="TableauNormal"/>
    <w:uiPriority w:val="39"/>
    <w:rsid w:val="00D0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733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23EC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E38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38A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4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2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25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E0A78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DE0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ressources/Univers-Metier/Metiers/monteur-monteuse-en-installations-thermiques-et-climatiqu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aine-industrie.gouv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onisep.fr/ressources/Univers-Metier/Metiers/monteur-monteuse-en-installations-thermiques-et-climatiqu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461E-1D3F-487C-B804-CB0B706C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Dartigues</dc:creator>
  <cp:keywords/>
  <dc:description/>
  <cp:lastModifiedBy>vl-hopital</cp:lastModifiedBy>
  <cp:revision>4</cp:revision>
  <cp:lastPrinted>2023-11-05T16:43:00Z</cp:lastPrinted>
  <dcterms:created xsi:type="dcterms:W3CDTF">2023-11-05T16:27:00Z</dcterms:created>
  <dcterms:modified xsi:type="dcterms:W3CDTF">2023-11-05T17:09:00Z</dcterms:modified>
</cp:coreProperties>
</file>