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CFBE5" w14:textId="6A8FE9B0" w:rsidR="00100B59" w:rsidRPr="00265DED" w:rsidRDefault="007848A2" w:rsidP="00831E87">
      <w:pPr>
        <w:spacing w:after="0" w:line="240" w:lineRule="auto"/>
        <w:rPr>
          <w:rFonts w:eastAsia="Calibri" w:cstheme="minorHAnsi"/>
          <w:b/>
          <w:bCs/>
          <w:color w:val="0070C0"/>
          <w:sz w:val="28"/>
          <w:szCs w:val="28"/>
        </w:rPr>
      </w:pPr>
      <w:r>
        <w:rPr>
          <w:rFonts w:eastAsia="Calibri" w:cstheme="minorHAnsi"/>
          <w:b/>
          <w:bCs/>
          <w:color w:val="0070C0"/>
          <w:sz w:val="28"/>
          <w:szCs w:val="28"/>
        </w:rPr>
        <w:t>A</w:t>
      </w:r>
      <w:r w:rsidR="00100B59" w:rsidRPr="00265DED">
        <w:rPr>
          <w:rFonts w:eastAsia="Calibri" w:cstheme="minorHAnsi"/>
          <w:b/>
          <w:bCs/>
          <w:color w:val="0070C0"/>
          <w:sz w:val="28"/>
          <w:szCs w:val="28"/>
        </w:rPr>
        <w:t>ctivité « </w:t>
      </w:r>
      <w:r w:rsidR="00831E87" w:rsidRPr="00265DED">
        <w:rPr>
          <w:rFonts w:eastAsia="Calibri" w:cstheme="minorHAnsi"/>
          <w:b/>
          <w:bCs/>
          <w:color w:val="0070C0"/>
          <w:sz w:val="28"/>
          <w:szCs w:val="28"/>
        </w:rPr>
        <w:t>Détermination de la hauteur à l’aide d’un smartphone</w:t>
      </w:r>
      <w:r w:rsidR="00C50181" w:rsidRPr="00265DED">
        <w:rPr>
          <w:rFonts w:eastAsia="Calibri" w:cstheme="minorHAnsi"/>
          <w:b/>
          <w:bCs/>
          <w:color w:val="0070C0"/>
          <w:sz w:val="28"/>
          <w:szCs w:val="28"/>
        </w:rPr>
        <w:t xml:space="preserve"> </w:t>
      </w:r>
      <w:r w:rsidR="00100B59" w:rsidRPr="00265DED">
        <w:rPr>
          <w:rFonts w:eastAsia="Calibri" w:cstheme="minorHAnsi"/>
          <w:b/>
          <w:bCs/>
          <w:color w:val="0070C0"/>
          <w:sz w:val="28"/>
          <w:szCs w:val="28"/>
        </w:rPr>
        <w:t>»</w:t>
      </w:r>
    </w:p>
    <w:p w14:paraId="6738364A" w14:textId="77777777" w:rsidR="00100B59" w:rsidRPr="005F2B61" w:rsidRDefault="00100B59" w:rsidP="00100B59">
      <w:pPr>
        <w:spacing w:after="0" w:line="240" w:lineRule="auto"/>
        <w:rPr>
          <w:rFonts w:eastAsia="Calibri" w:cstheme="minorHAnsi"/>
          <w:b/>
          <w:bCs/>
          <w:color w:val="0070C0"/>
        </w:rPr>
      </w:pPr>
    </w:p>
    <w:p w14:paraId="72879444" w14:textId="77777777" w:rsidR="00100B59" w:rsidRPr="005F2B61" w:rsidRDefault="00100B59" w:rsidP="00100B59">
      <w:pPr>
        <w:spacing w:after="0" w:line="240" w:lineRule="auto"/>
        <w:rPr>
          <w:rFonts w:eastAsia="Calibri" w:cstheme="minorHAnsi"/>
          <w:b/>
          <w:bCs/>
          <w:color w:val="0070C0"/>
        </w:rPr>
      </w:pPr>
    </w:p>
    <w:p w14:paraId="51BB9953" w14:textId="076B9219" w:rsidR="00100B59" w:rsidRPr="00C107B5" w:rsidRDefault="00100B59" w:rsidP="00100B59">
      <w:pPr>
        <w:spacing w:after="0" w:line="240" w:lineRule="auto"/>
        <w:rPr>
          <w:rFonts w:eastAsia="Calibri" w:cstheme="minorHAnsi"/>
          <w:b/>
          <w:bCs/>
          <w:color w:val="0070C0"/>
          <w:lang w:val="en-US"/>
        </w:rPr>
      </w:pPr>
      <w:r w:rsidRPr="00C107B5">
        <w:rPr>
          <w:rFonts w:eastAsia="Calibri" w:cstheme="minorHAnsi"/>
          <w:b/>
          <w:bCs/>
          <w:color w:val="0070C0"/>
          <w:lang w:val="en-US"/>
        </w:rPr>
        <w:t>● Niveau : 1</w:t>
      </w:r>
      <w:r w:rsidRPr="00C107B5">
        <w:rPr>
          <w:rFonts w:eastAsia="Calibri" w:cstheme="minorHAnsi"/>
          <w:b/>
          <w:bCs/>
          <w:color w:val="0070C0"/>
          <w:vertAlign w:val="superscript"/>
          <w:lang w:val="en-US"/>
        </w:rPr>
        <w:t>ère</w:t>
      </w:r>
      <w:r w:rsidRPr="00C107B5">
        <w:rPr>
          <w:rFonts w:eastAsia="Calibri" w:cstheme="minorHAnsi"/>
          <w:b/>
          <w:bCs/>
          <w:color w:val="0070C0"/>
          <w:lang w:val="en-US"/>
        </w:rPr>
        <w:t xml:space="preserve"> bac pro</w:t>
      </w:r>
      <w:r w:rsidR="00F067D4" w:rsidRPr="00C107B5">
        <w:rPr>
          <w:rFonts w:eastAsia="Calibri" w:cstheme="minorHAnsi"/>
          <w:b/>
          <w:bCs/>
          <w:color w:val="0070C0"/>
          <w:lang w:val="en-US"/>
        </w:rPr>
        <w:t>, T</w:t>
      </w:r>
      <w:r w:rsidR="00F067D4" w:rsidRPr="00C107B5">
        <w:rPr>
          <w:rFonts w:eastAsia="Calibri" w:cstheme="minorHAnsi"/>
          <w:b/>
          <w:bCs/>
          <w:color w:val="0070C0"/>
          <w:vertAlign w:val="superscript"/>
          <w:lang w:val="en-US"/>
        </w:rPr>
        <w:t xml:space="preserve">le </w:t>
      </w:r>
      <w:r w:rsidR="00C107B5" w:rsidRPr="00C107B5">
        <w:rPr>
          <w:rFonts w:eastAsia="Calibri" w:cstheme="minorHAnsi"/>
          <w:b/>
          <w:bCs/>
          <w:color w:val="0070C0"/>
          <w:lang w:val="en-US"/>
        </w:rPr>
        <w:t>bac pro</w:t>
      </w:r>
    </w:p>
    <w:p w14:paraId="24F5E55D" w14:textId="77777777" w:rsidR="00100B59" w:rsidRPr="00C107B5" w:rsidRDefault="00100B59" w:rsidP="00100B59">
      <w:pPr>
        <w:spacing w:after="0" w:line="240" w:lineRule="auto"/>
        <w:rPr>
          <w:rFonts w:eastAsia="Calibri" w:cstheme="minorHAnsi"/>
          <w:b/>
          <w:bCs/>
          <w:color w:val="0070C0"/>
          <w:lang w:val="en-US"/>
        </w:rPr>
      </w:pPr>
    </w:p>
    <w:p w14:paraId="086CDCF5" w14:textId="77777777" w:rsidR="00100B59" w:rsidRDefault="00100B59" w:rsidP="00100B59">
      <w:pPr>
        <w:spacing w:after="0" w:line="240" w:lineRule="auto"/>
        <w:rPr>
          <w:rFonts w:eastAsia="Calibri" w:cstheme="minorHAnsi"/>
          <w:b/>
          <w:bCs/>
          <w:color w:val="0070C0"/>
        </w:rPr>
      </w:pPr>
      <w:r w:rsidRPr="005F2B61">
        <w:rPr>
          <w:rFonts w:eastAsia="Calibri" w:cstheme="minorHAnsi"/>
          <w:b/>
          <w:bCs/>
          <w:color w:val="0070C0"/>
        </w:rPr>
        <w:t xml:space="preserve">Module de formation : </w:t>
      </w:r>
    </w:p>
    <w:p w14:paraId="6C269C41" w14:textId="77777777" w:rsidR="00CF78DD" w:rsidRDefault="00CF78DD" w:rsidP="00100B59">
      <w:pPr>
        <w:spacing w:after="0" w:line="240" w:lineRule="auto"/>
        <w:rPr>
          <w:rFonts w:eastAsia="Calibri" w:cstheme="minorHAnsi"/>
          <w:b/>
          <w:bCs/>
          <w:color w:val="0070C0"/>
        </w:rPr>
      </w:pPr>
    </w:p>
    <w:p w14:paraId="3F86C99D" w14:textId="0C2CFD94" w:rsidR="001751D9" w:rsidRDefault="00552EAA" w:rsidP="00100B59">
      <w:pPr>
        <w:spacing w:after="0" w:line="240" w:lineRule="auto"/>
        <w:rPr>
          <w:rFonts w:eastAsia="Calibri" w:cstheme="minorHAnsi"/>
        </w:rPr>
      </w:pPr>
      <w:r w:rsidRPr="00552EAA">
        <w:rPr>
          <w:rFonts w:eastAsia="Calibri" w:cstheme="minorHAnsi"/>
        </w:rPr>
        <w:t xml:space="preserve">Mécanique : </w:t>
      </w:r>
      <w:r w:rsidR="00805316">
        <w:rPr>
          <w:rFonts w:eastAsia="Calibri" w:cstheme="minorHAnsi"/>
        </w:rPr>
        <w:t>c</w:t>
      </w:r>
      <w:r w:rsidRPr="00552EAA">
        <w:rPr>
          <w:rFonts w:eastAsia="Calibri" w:cstheme="minorHAnsi"/>
        </w:rPr>
        <w:t>omment contrôler le mouvement et l’équilibre de divers systèmes ?</w:t>
      </w:r>
    </w:p>
    <w:p w14:paraId="3534D2B3" w14:textId="77777777" w:rsidR="001751D9" w:rsidRDefault="001751D9" w:rsidP="00100B59">
      <w:pPr>
        <w:spacing w:after="0" w:line="240" w:lineRule="auto"/>
        <w:rPr>
          <w:rFonts w:eastAsia="Calibri" w:cstheme="minorHAnsi"/>
        </w:rPr>
      </w:pPr>
    </w:p>
    <w:p w14:paraId="70E1A7CB" w14:textId="30F1541E" w:rsidR="00100B59" w:rsidRPr="005F2B61" w:rsidRDefault="00100B59" w:rsidP="00100B59">
      <w:pPr>
        <w:spacing w:after="0" w:line="240" w:lineRule="auto"/>
        <w:rPr>
          <w:rFonts w:eastAsia="Calibri" w:cstheme="minorHAnsi"/>
          <w:b/>
          <w:bCs/>
          <w:color w:val="0070C0"/>
        </w:rPr>
      </w:pPr>
      <w:r w:rsidRPr="005F2B61">
        <w:rPr>
          <w:rFonts w:eastAsia="Calibri" w:cstheme="minorHAnsi"/>
          <w:b/>
          <w:bCs/>
          <w:color w:val="0070C0"/>
        </w:rPr>
        <w:t xml:space="preserve">● </w:t>
      </w:r>
      <w:r>
        <w:rPr>
          <w:rFonts w:eastAsia="Calibri" w:cstheme="minorHAnsi"/>
          <w:b/>
          <w:bCs/>
          <w:color w:val="0070C0"/>
        </w:rPr>
        <w:t>C</w:t>
      </w:r>
      <w:r w:rsidRPr="005F2B61">
        <w:rPr>
          <w:rFonts w:eastAsia="Calibri" w:cstheme="minorHAnsi"/>
          <w:b/>
          <w:bCs/>
          <w:color w:val="0070C0"/>
        </w:rPr>
        <w:t>onnaissances abordées :</w:t>
      </w:r>
    </w:p>
    <w:p w14:paraId="1BEF106F" w14:textId="77777777" w:rsidR="00100B59" w:rsidRPr="005F2B61" w:rsidRDefault="00100B59" w:rsidP="00100B59">
      <w:pPr>
        <w:spacing w:after="0" w:line="240" w:lineRule="auto"/>
        <w:rPr>
          <w:rFonts w:eastAsia="Calibri" w:cstheme="minorHAnsi"/>
        </w:rPr>
      </w:pPr>
    </w:p>
    <w:tbl>
      <w:tblPr>
        <w:tblStyle w:val="Grilledutableau"/>
        <w:tblW w:w="9459" w:type="dxa"/>
        <w:tblLayout w:type="fixed"/>
        <w:tblLook w:val="06A0" w:firstRow="1" w:lastRow="0" w:firstColumn="1" w:lastColumn="0" w:noHBand="1" w:noVBand="1"/>
      </w:tblPr>
      <w:tblGrid>
        <w:gridCol w:w="9459"/>
      </w:tblGrid>
      <w:tr w:rsidR="00100B59" w:rsidRPr="005F2B61" w14:paraId="2CDDFC2E" w14:textId="77777777" w:rsidTr="00265DED">
        <w:trPr>
          <w:trHeight w:val="270"/>
        </w:trPr>
        <w:tc>
          <w:tcPr>
            <w:tcW w:w="94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5"/>
            <w:hideMark/>
          </w:tcPr>
          <w:p w14:paraId="3D562533" w14:textId="77777777" w:rsidR="00100B59" w:rsidRPr="005F2B61" w:rsidRDefault="00100B59" w:rsidP="00EE6511">
            <w:pPr>
              <w:jc w:val="center"/>
              <w:rPr>
                <w:rFonts w:eastAsia="Calibri" w:cstheme="minorHAnsi"/>
                <w:b/>
                <w:bCs/>
              </w:rPr>
            </w:pPr>
            <w:r w:rsidRPr="005F2B61">
              <w:rPr>
                <w:rFonts w:eastAsia="Calibri" w:cstheme="minorHAnsi"/>
                <w:b/>
                <w:bCs/>
              </w:rPr>
              <w:t>Connaissances</w:t>
            </w:r>
          </w:p>
        </w:tc>
      </w:tr>
      <w:tr w:rsidR="00100B59" w:rsidRPr="005F2B61" w14:paraId="7FF89EFA" w14:textId="77777777" w:rsidTr="00265DED">
        <w:trPr>
          <w:trHeight w:val="848"/>
        </w:trPr>
        <w:tc>
          <w:tcPr>
            <w:tcW w:w="94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64EE87" w14:textId="181E3BF7" w:rsidR="00E26FDE" w:rsidRPr="0099284A" w:rsidRDefault="00E26FDE" w:rsidP="00E26FDE">
            <w:pPr>
              <w:pStyle w:val="Sansinterligne"/>
              <w:rPr>
                <w:rFonts w:cstheme="minorHAnsi"/>
                <w:b/>
                <w:bCs/>
              </w:rPr>
            </w:pPr>
            <w:r w:rsidRPr="0099284A">
              <w:rPr>
                <w:rFonts w:cstheme="minorHAnsi"/>
                <w:b/>
                <w:bCs/>
              </w:rPr>
              <w:t>Physique-Chimie :</w:t>
            </w:r>
          </w:p>
          <w:p w14:paraId="2728D36F" w14:textId="77777777" w:rsidR="00E26FDE" w:rsidRDefault="00E26FDE" w:rsidP="00E26FDE">
            <w:pPr>
              <w:pStyle w:val="Sansinterligne"/>
              <w:rPr>
                <w:rFonts w:cstheme="minorHAnsi"/>
              </w:rPr>
            </w:pPr>
          </w:p>
          <w:p w14:paraId="653F78EF" w14:textId="1F09F767" w:rsidR="006C4A57" w:rsidRDefault="00C33DA6" w:rsidP="00265DED">
            <w:pPr>
              <w:pStyle w:val="Sansinterligne"/>
              <w:numPr>
                <w:ilvl w:val="0"/>
                <w:numId w:val="4"/>
              </w:numPr>
              <w:rPr>
                <w:rFonts w:cstheme="minorHAnsi"/>
              </w:rPr>
            </w:pPr>
            <w:r w:rsidRPr="00C33DA6">
              <w:rPr>
                <w:rFonts w:cstheme="minorHAnsi"/>
              </w:rPr>
              <w:t>Connaître l</w:t>
            </w:r>
            <w:r w:rsidR="006B55C4">
              <w:rPr>
                <w:rFonts w:cstheme="minorHAnsi"/>
              </w:rPr>
              <w:t>a</w:t>
            </w:r>
            <w:r w:rsidRPr="00C33DA6">
              <w:rPr>
                <w:rFonts w:cstheme="minorHAnsi"/>
              </w:rPr>
              <w:t xml:space="preserve"> définition de la pression. </w:t>
            </w:r>
          </w:p>
          <w:p w14:paraId="194C109C" w14:textId="77777777" w:rsidR="006C4A57" w:rsidRDefault="00C33DA6" w:rsidP="00265DED">
            <w:pPr>
              <w:pStyle w:val="Sansinterligne"/>
              <w:numPr>
                <w:ilvl w:val="0"/>
                <w:numId w:val="4"/>
              </w:numPr>
              <w:rPr>
                <w:rFonts w:cstheme="minorHAnsi"/>
              </w:rPr>
            </w:pPr>
            <w:r w:rsidRPr="00C33DA6">
              <w:rPr>
                <w:rFonts w:cstheme="minorHAnsi"/>
              </w:rPr>
              <w:t xml:space="preserve">Savoir que la pression se mesure à l’aide d’un manomètre. </w:t>
            </w:r>
          </w:p>
          <w:p w14:paraId="70A14412" w14:textId="77777777" w:rsidR="00100B59" w:rsidRDefault="006C4A57" w:rsidP="00265DED">
            <w:pPr>
              <w:pStyle w:val="Sansinterligne"/>
              <w:numPr>
                <w:ilvl w:val="0"/>
                <w:numId w:val="4"/>
              </w:numPr>
              <w:rPr>
                <w:rFonts w:cstheme="minorHAnsi"/>
              </w:rPr>
            </w:pPr>
            <w:r w:rsidRPr="006C4A57">
              <w:rPr>
                <w:rFonts w:cstheme="minorHAnsi"/>
              </w:rPr>
              <w:t>Connaître l’ordre de grandeur de la pression atmosphérique.</w:t>
            </w:r>
          </w:p>
          <w:p w14:paraId="2BF04D75" w14:textId="77777777" w:rsidR="006B55C4" w:rsidRDefault="006B55C4" w:rsidP="00265DED">
            <w:pPr>
              <w:pStyle w:val="Sansinterligne"/>
              <w:numPr>
                <w:ilvl w:val="0"/>
                <w:numId w:val="4"/>
              </w:numPr>
              <w:rPr>
                <w:rFonts w:cstheme="minorHAnsi"/>
              </w:rPr>
            </w:pPr>
            <w:r w:rsidRPr="006B55C4">
              <w:rPr>
                <w:rFonts w:cstheme="minorHAnsi"/>
              </w:rPr>
              <w:t>Connaître la relation de Pascal liant les variations de pression aux variations d’altitude dans un fluide incompressible à l’équilibre.</w:t>
            </w:r>
          </w:p>
          <w:p w14:paraId="7F8150E9" w14:textId="77777777" w:rsidR="00E26FDE" w:rsidRDefault="00E26FDE" w:rsidP="00E26FDE">
            <w:pPr>
              <w:pStyle w:val="Sansinterligne"/>
              <w:ind w:left="360"/>
              <w:rPr>
                <w:rFonts w:cstheme="minorHAnsi"/>
              </w:rPr>
            </w:pPr>
          </w:p>
          <w:p w14:paraId="20333EB1" w14:textId="2646A6FF" w:rsidR="00D93731" w:rsidRPr="0099284A" w:rsidRDefault="009C0C64" w:rsidP="00E26FDE">
            <w:pPr>
              <w:pStyle w:val="Sansinterligne"/>
              <w:rPr>
                <w:rFonts w:cstheme="minorHAnsi"/>
                <w:b/>
                <w:bCs/>
              </w:rPr>
            </w:pPr>
            <w:r w:rsidRPr="0099284A">
              <w:rPr>
                <w:rFonts w:cstheme="minorHAnsi"/>
                <w:b/>
                <w:bCs/>
              </w:rPr>
              <w:t xml:space="preserve">Mesures et incertitudes : </w:t>
            </w:r>
          </w:p>
          <w:p w14:paraId="7B8F64A7" w14:textId="77777777" w:rsidR="00E26FDE" w:rsidRDefault="00E26FDE" w:rsidP="00E26FDE">
            <w:pPr>
              <w:pStyle w:val="Sansinterligne"/>
              <w:rPr>
                <w:rFonts w:cstheme="minorHAnsi"/>
              </w:rPr>
            </w:pPr>
          </w:p>
          <w:p w14:paraId="2DB10E75" w14:textId="5D8A5D89" w:rsidR="00D93731" w:rsidRPr="00D93731" w:rsidRDefault="00D93731" w:rsidP="00D93731">
            <w:pPr>
              <w:pStyle w:val="Sansinterligne"/>
              <w:numPr>
                <w:ilvl w:val="0"/>
                <w:numId w:val="4"/>
              </w:numPr>
              <w:rPr>
                <w:rFonts w:cstheme="minorHAnsi"/>
              </w:rPr>
            </w:pPr>
            <w:r w:rsidRPr="00D93731">
              <w:rPr>
                <w:rFonts w:cstheme="minorHAnsi"/>
              </w:rPr>
              <w:t>Savoir que la mesure d’une grandeur physique présente toujours une incertitude due à l’instrument de mesure, à son utilisation et à la variabilité de facteurs non contrôlés.</w:t>
            </w:r>
          </w:p>
          <w:p w14:paraId="7C8471F8" w14:textId="77777777" w:rsidR="00D93731" w:rsidRPr="00D93731" w:rsidRDefault="00D93731" w:rsidP="00D93731">
            <w:pPr>
              <w:pStyle w:val="Sansinterligne"/>
              <w:numPr>
                <w:ilvl w:val="0"/>
                <w:numId w:val="4"/>
              </w:numPr>
              <w:rPr>
                <w:rFonts w:cstheme="minorHAnsi"/>
              </w:rPr>
            </w:pPr>
            <w:r w:rsidRPr="00D93731">
              <w:rPr>
                <w:rFonts w:cstheme="minorHAnsi"/>
              </w:rPr>
              <w:t>Savoir que la moyenne d’une série de mesures indépendantes est le meilleur estimateur de la valeur de la grandeur étudiée.</w:t>
            </w:r>
          </w:p>
          <w:p w14:paraId="001544A3" w14:textId="77777777" w:rsidR="00D93731" w:rsidRPr="00D93731" w:rsidRDefault="00D93731" w:rsidP="00D93731">
            <w:pPr>
              <w:pStyle w:val="Sansinterligne"/>
              <w:numPr>
                <w:ilvl w:val="0"/>
                <w:numId w:val="4"/>
              </w:numPr>
              <w:rPr>
                <w:rFonts w:cstheme="minorHAnsi"/>
              </w:rPr>
            </w:pPr>
            <w:r w:rsidRPr="00D93731">
              <w:rPr>
                <w:rFonts w:cstheme="minorHAnsi"/>
              </w:rPr>
              <w:t>Savoir que la dispersion d’une série de mesures indépendantes peut être approximativement évaluée en calculant l’écart-type de la distribution des mesures.</w:t>
            </w:r>
          </w:p>
          <w:p w14:paraId="211AA111" w14:textId="77777777" w:rsidR="00EF3FA1" w:rsidRDefault="00D93731" w:rsidP="00D93731">
            <w:pPr>
              <w:pStyle w:val="Sansinterligne"/>
              <w:numPr>
                <w:ilvl w:val="0"/>
                <w:numId w:val="4"/>
              </w:numPr>
              <w:rPr>
                <w:rFonts w:cstheme="minorHAnsi"/>
              </w:rPr>
            </w:pPr>
            <w:r w:rsidRPr="00D93731">
              <w:rPr>
                <w:rFonts w:cstheme="minorHAnsi"/>
              </w:rPr>
              <w:t>Savoir que cette dispersion est un estimateur de l’incertitude de mesure.</w:t>
            </w:r>
          </w:p>
          <w:p w14:paraId="5B2044B4" w14:textId="64440903" w:rsidR="00E26FDE" w:rsidRPr="005F2B61" w:rsidRDefault="00E26FDE" w:rsidP="00E26FDE">
            <w:pPr>
              <w:pStyle w:val="Sansinterligne"/>
              <w:ind w:left="720"/>
              <w:rPr>
                <w:rFonts w:cstheme="minorHAnsi"/>
              </w:rPr>
            </w:pPr>
          </w:p>
        </w:tc>
      </w:tr>
    </w:tbl>
    <w:p w14:paraId="7FF7EB1B" w14:textId="77777777" w:rsidR="00100B59" w:rsidRPr="005F2B61" w:rsidRDefault="00100B59" w:rsidP="00100B59">
      <w:pPr>
        <w:spacing w:after="0" w:line="240" w:lineRule="auto"/>
        <w:rPr>
          <w:rFonts w:eastAsia="Calibri" w:cstheme="minorHAnsi"/>
        </w:rPr>
      </w:pPr>
    </w:p>
    <w:p w14:paraId="6503689C" w14:textId="16BEA91D" w:rsidR="00100B59" w:rsidRPr="00C96612" w:rsidRDefault="00100B59" w:rsidP="00100B59">
      <w:pPr>
        <w:spacing w:after="0" w:line="240" w:lineRule="auto"/>
        <w:rPr>
          <w:rFonts w:eastAsia="Calibri" w:cstheme="minorHAnsi"/>
          <w:b/>
          <w:bCs/>
          <w:color w:val="0070C0"/>
          <w:lang w:val="en-US"/>
        </w:rPr>
      </w:pPr>
      <w:r w:rsidRPr="00C96612">
        <w:rPr>
          <w:rFonts w:eastAsia="Calibri" w:cstheme="minorHAnsi"/>
          <w:b/>
          <w:bCs/>
          <w:color w:val="0070C0"/>
          <w:lang w:val="en-US"/>
        </w:rPr>
        <w:t xml:space="preserve">● Groupement(s) : </w:t>
      </w:r>
      <w:r w:rsidRPr="00C96612">
        <w:rPr>
          <w:rFonts w:eastAsia="Calibri" w:cstheme="minorHAnsi"/>
          <w:lang w:val="en-US"/>
        </w:rPr>
        <w:t>1</w:t>
      </w:r>
      <w:r w:rsidR="00AA11FE" w:rsidRPr="00C96612">
        <w:rPr>
          <w:rFonts w:eastAsia="Calibri" w:cstheme="minorHAnsi"/>
          <w:lang w:val="en-US"/>
        </w:rPr>
        <w:t xml:space="preserve"> </w:t>
      </w:r>
      <w:r w:rsidR="001369FD" w:rsidRPr="00C96612">
        <w:rPr>
          <w:rFonts w:eastAsia="Calibri" w:cstheme="minorHAnsi"/>
          <w:lang w:val="en-US"/>
        </w:rPr>
        <w:t>(</w:t>
      </w:r>
      <w:r w:rsidR="00C96612" w:rsidRPr="00C96612">
        <w:rPr>
          <w:rFonts w:eastAsia="Calibri" w:cstheme="minorHAnsi"/>
          <w:lang w:val="en-US"/>
        </w:rPr>
        <w:t>T</w:t>
      </w:r>
      <w:r w:rsidR="00C96612" w:rsidRPr="00C96612">
        <w:rPr>
          <w:rFonts w:eastAsia="Calibri" w:cstheme="minorHAnsi"/>
          <w:vertAlign w:val="superscript"/>
          <w:lang w:val="en-US"/>
        </w:rPr>
        <w:t>le</w:t>
      </w:r>
      <w:r w:rsidR="001369FD" w:rsidRPr="00C96612">
        <w:rPr>
          <w:rFonts w:eastAsia="Calibri" w:cstheme="minorHAnsi"/>
          <w:lang w:val="en-US"/>
        </w:rPr>
        <w:t xml:space="preserve"> bac pro)</w:t>
      </w:r>
      <w:r w:rsidR="0026258F">
        <w:rPr>
          <w:rFonts w:eastAsia="Calibri" w:cstheme="minorHAnsi"/>
          <w:lang w:val="en-US"/>
        </w:rPr>
        <w:t xml:space="preserve">, </w:t>
      </w:r>
      <w:r w:rsidRPr="00C96612">
        <w:rPr>
          <w:rFonts w:eastAsia="Calibri" w:cstheme="minorHAnsi"/>
          <w:lang w:val="en-US"/>
        </w:rPr>
        <w:t>5</w:t>
      </w:r>
      <w:r w:rsidR="00E73239" w:rsidRPr="00C96612">
        <w:rPr>
          <w:rFonts w:eastAsia="Calibri" w:cstheme="minorHAnsi"/>
          <w:lang w:val="en-US"/>
        </w:rPr>
        <w:t xml:space="preserve"> </w:t>
      </w:r>
      <w:r w:rsidR="001369FD" w:rsidRPr="00C96612">
        <w:rPr>
          <w:rFonts w:eastAsia="Calibri" w:cstheme="minorHAnsi"/>
          <w:lang w:val="en-US"/>
        </w:rPr>
        <w:t>(</w:t>
      </w:r>
      <w:r w:rsidR="00C96612">
        <w:rPr>
          <w:rFonts w:eastAsia="Calibri" w:cstheme="minorHAnsi"/>
          <w:lang w:val="en-US"/>
        </w:rPr>
        <w:t>1</w:t>
      </w:r>
      <w:r w:rsidR="00C96612" w:rsidRPr="00C96612">
        <w:rPr>
          <w:rFonts w:eastAsia="Calibri" w:cstheme="minorHAnsi"/>
          <w:vertAlign w:val="superscript"/>
          <w:lang w:val="en-US"/>
        </w:rPr>
        <w:t>ère</w:t>
      </w:r>
      <w:r w:rsidR="001369FD" w:rsidRPr="00C96612">
        <w:rPr>
          <w:rFonts w:eastAsia="Calibri" w:cstheme="minorHAnsi"/>
          <w:lang w:val="en-US"/>
        </w:rPr>
        <w:t xml:space="preserve"> bac pro)</w:t>
      </w:r>
      <w:r w:rsidR="00E73239" w:rsidRPr="00C96612">
        <w:rPr>
          <w:rFonts w:eastAsia="Calibri" w:cstheme="minorHAnsi"/>
          <w:lang w:val="en-US"/>
        </w:rPr>
        <w:t>.</w:t>
      </w:r>
      <w:r w:rsidR="00E73239" w:rsidRPr="00C96612">
        <w:rPr>
          <w:rFonts w:eastAsia="Calibri" w:cstheme="minorHAnsi"/>
          <w:b/>
          <w:bCs/>
          <w:lang w:val="en-US"/>
        </w:rPr>
        <w:t xml:space="preserve"> </w:t>
      </w:r>
      <w:r w:rsidRPr="00C96612">
        <w:rPr>
          <w:rFonts w:eastAsia="Calibri" w:cstheme="minorHAnsi"/>
          <w:b/>
          <w:bCs/>
          <w:lang w:val="en-US"/>
        </w:rPr>
        <w:t xml:space="preserve"> </w:t>
      </w:r>
    </w:p>
    <w:p w14:paraId="570E0E0F" w14:textId="77777777" w:rsidR="00100B59" w:rsidRPr="00C96612" w:rsidRDefault="00100B59" w:rsidP="00100B59">
      <w:pPr>
        <w:pStyle w:val="Sansinterligne"/>
        <w:rPr>
          <w:rFonts w:cstheme="minorHAnsi"/>
          <w:lang w:val="en-US"/>
        </w:rPr>
      </w:pPr>
    </w:p>
    <w:p w14:paraId="513E458B" w14:textId="77777777" w:rsidR="00100B59" w:rsidRDefault="00100B59" w:rsidP="00100B59">
      <w:pPr>
        <w:pStyle w:val="Sansinterligne"/>
        <w:rPr>
          <w:rFonts w:eastAsia="Calibri" w:cstheme="minorHAnsi"/>
        </w:rPr>
      </w:pPr>
      <w:r w:rsidRPr="005F2B61">
        <w:rPr>
          <w:rFonts w:eastAsia="Calibri" w:cstheme="minorHAnsi"/>
          <w:b/>
          <w:color w:val="0070C0"/>
        </w:rPr>
        <w:t>● Problématique :</w:t>
      </w:r>
      <w:r w:rsidRPr="005F2B61">
        <w:rPr>
          <w:rFonts w:eastAsia="Calibri" w:cstheme="minorHAnsi"/>
        </w:rPr>
        <w:t xml:space="preserve"> </w:t>
      </w:r>
    </w:p>
    <w:p w14:paraId="378C37C3" w14:textId="77777777" w:rsidR="00CF78DD" w:rsidRPr="005F2B61" w:rsidRDefault="00CF78DD" w:rsidP="00100B59">
      <w:pPr>
        <w:pStyle w:val="Sansinterligne"/>
        <w:rPr>
          <w:rFonts w:eastAsia="Calibri" w:cstheme="minorHAnsi"/>
        </w:rPr>
      </w:pPr>
    </w:p>
    <w:p w14:paraId="5CFEB525" w14:textId="23E99FC8" w:rsidR="00100B59" w:rsidRDefault="00100B59" w:rsidP="00100B59">
      <w:pPr>
        <w:pStyle w:val="Sansinterligne"/>
        <w:rPr>
          <w:rFonts w:cstheme="minorHAnsi"/>
          <w:b/>
        </w:rPr>
      </w:pPr>
      <w:r w:rsidRPr="005F2B61">
        <w:rPr>
          <w:rFonts w:cstheme="minorHAnsi"/>
        </w:rPr>
        <w:t>En utilisant les ressources documentaires mises à votre disposition, répondre de manière argumentée à la question suivante :</w:t>
      </w:r>
      <w:r w:rsidRPr="005F2B61">
        <w:rPr>
          <w:rFonts w:cstheme="minorHAnsi"/>
          <w:bCs/>
        </w:rPr>
        <w:t xml:space="preserve"> </w:t>
      </w:r>
      <w:r w:rsidR="00750A16" w:rsidRPr="00750A16">
        <w:rPr>
          <w:rFonts w:cstheme="minorHAnsi"/>
          <w:b/>
        </w:rPr>
        <w:t xml:space="preserve">  </w:t>
      </w:r>
      <w:r w:rsidR="00CA1C5D">
        <w:rPr>
          <w:rFonts w:cstheme="minorHAnsi"/>
          <w:b/>
        </w:rPr>
        <w:t>Comment déterminer si l</w:t>
      </w:r>
      <w:r w:rsidR="007E477A">
        <w:rPr>
          <w:rFonts w:cstheme="minorHAnsi"/>
          <w:b/>
        </w:rPr>
        <w:t xml:space="preserve">a mesure de hauteur effectuée avec un smartphone est adaptée pour évaluer le nombre d’étages montés </w:t>
      </w:r>
      <w:r w:rsidR="00750A16" w:rsidRPr="00750A16">
        <w:rPr>
          <w:rFonts w:cstheme="minorHAnsi"/>
          <w:b/>
        </w:rPr>
        <w:t>?</w:t>
      </w:r>
      <w:r w:rsidR="00CA1C5D">
        <w:rPr>
          <w:rFonts w:cstheme="minorHAnsi"/>
          <w:b/>
        </w:rPr>
        <w:t xml:space="preserve"> </w:t>
      </w:r>
    </w:p>
    <w:p w14:paraId="32782981" w14:textId="77777777" w:rsidR="00100B59" w:rsidRPr="005F2B61" w:rsidRDefault="00100B59" w:rsidP="00100B59">
      <w:pPr>
        <w:pStyle w:val="Sansinterligne"/>
        <w:rPr>
          <w:rFonts w:eastAsia="Calibri" w:cstheme="minorHAnsi"/>
        </w:rPr>
      </w:pPr>
    </w:p>
    <w:p w14:paraId="46DD0444" w14:textId="77777777" w:rsidR="00100B59" w:rsidRPr="005F2B61" w:rsidRDefault="00100B59" w:rsidP="00100B59">
      <w:pPr>
        <w:pStyle w:val="Sansinterligne"/>
        <w:rPr>
          <w:rFonts w:cstheme="minorHAnsi"/>
        </w:rPr>
      </w:pPr>
      <w:r w:rsidRPr="005F2B61">
        <w:rPr>
          <w:rFonts w:eastAsia="Calibri" w:cstheme="minorHAnsi"/>
          <w:b/>
          <w:color w:val="0070C0"/>
        </w:rPr>
        <w:t xml:space="preserve">● </w:t>
      </w:r>
      <w:r w:rsidRPr="005F2B61">
        <w:rPr>
          <w:rFonts w:eastAsia="Calibri" w:cstheme="minorHAnsi"/>
          <w:b/>
          <w:bCs/>
          <w:color w:val="0070C0"/>
        </w:rPr>
        <w:t>Ressources pour l'élève :</w:t>
      </w:r>
    </w:p>
    <w:p w14:paraId="62604D1A" w14:textId="0B9E5013" w:rsidR="001331A0" w:rsidRDefault="001331A0" w:rsidP="00100B59">
      <w:pPr>
        <w:pStyle w:val="Sansinterligne"/>
        <w:rPr>
          <w:rFonts w:cstheme="minorHAnsi"/>
        </w:rPr>
      </w:pPr>
    </w:p>
    <w:p w14:paraId="6CACA91D" w14:textId="77777777" w:rsidR="001331A0" w:rsidRDefault="001331A0" w:rsidP="001331A0">
      <w:pPr>
        <w:spacing w:line="257" w:lineRule="auto"/>
        <w:jc w:val="both"/>
      </w:pPr>
      <w:r w:rsidRPr="0063014A">
        <w:t>Nous allons mesurer la</w:t>
      </w:r>
      <w:r>
        <w:t xml:space="preserve"> différence de </w:t>
      </w:r>
      <w:r w:rsidRPr="0063014A">
        <w:t xml:space="preserve">pression </w:t>
      </w:r>
      <w:r>
        <w:t>entre deux points situés à des hauteurs différentes. Ces mesures peuvent s’effectuer par les élèves aussi bien en salle de classe que dans les étages de l’établissement.</w:t>
      </w:r>
    </w:p>
    <w:p w14:paraId="36E0B1AD" w14:textId="17E06F38" w:rsidR="001331A0" w:rsidRDefault="001331A0" w:rsidP="001331A0">
      <w:pPr>
        <w:spacing w:line="257" w:lineRule="auto"/>
        <w:jc w:val="both"/>
      </w:pPr>
      <w:r>
        <w:t>Les valeurs des pressions sont relevées au point initial et au point final séparés d’une hauteur h. L’exploitation des données est effectuée dans un second temps à l’aide du tableur joint au parcours. L’ensemble des valeurs obtenues l’ont été avec le capteur du même smartphone.</w:t>
      </w:r>
    </w:p>
    <w:p w14:paraId="7F2E5D00" w14:textId="77777777" w:rsidR="0099718E" w:rsidRDefault="0099718E" w:rsidP="001331A0">
      <w:pPr>
        <w:spacing w:line="257" w:lineRule="auto"/>
        <w:jc w:val="both"/>
      </w:pPr>
    </w:p>
    <w:p w14:paraId="650D024D" w14:textId="540B8155" w:rsidR="001331A0" w:rsidRDefault="001331A0" w:rsidP="001331A0">
      <w:pPr>
        <w:spacing w:line="257" w:lineRule="auto"/>
        <w:jc w:val="both"/>
      </w:pPr>
    </w:p>
    <w:p w14:paraId="3F1E369D" w14:textId="586D6E66" w:rsidR="001331A0" w:rsidRPr="00A62E8D" w:rsidRDefault="0099718E" w:rsidP="001331A0">
      <w:pPr>
        <w:spacing w:line="257" w:lineRule="auto"/>
        <w:jc w:val="both"/>
        <w:rPr>
          <w:b/>
          <w:bCs/>
        </w:rPr>
      </w:pPr>
      <w:r>
        <w:rPr>
          <w:noProof/>
        </w:rPr>
        <w:lastRenderedPageBreak/>
        <w:drawing>
          <wp:anchor distT="0" distB="0" distL="114300" distR="114300" simplePos="0" relativeHeight="251667455" behindDoc="1" locked="0" layoutInCell="1" allowOverlap="1" wp14:anchorId="377EC6C1" wp14:editId="4FA36864">
            <wp:simplePos x="0" y="0"/>
            <wp:positionH relativeFrom="page">
              <wp:posOffset>885507</wp:posOffset>
            </wp:positionH>
            <wp:positionV relativeFrom="page">
              <wp:posOffset>1117600</wp:posOffset>
            </wp:positionV>
            <wp:extent cx="5760720" cy="2888615"/>
            <wp:effectExtent l="0" t="0" r="0" b="6985"/>
            <wp:wrapNone/>
            <wp:docPr id="657961046"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61046" name=""/>
                    <pic:cNvPicPr/>
                  </pic:nvPicPr>
                  <pic:blipFill>
                    <a:blip r:embed="rId7">
                      <a:extLst>
                        <a:ext uri="{96DAC541-7B7A-43D3-8B79-37D633B846F1}">
                          <asvg:svgBlip xmlns:asvg="http://schemas.microsoft.com/office/drawing/2016/SVG/main" r:embed="rId8"/>
                        </a:ext>
                      </a:extLst>
                    </a:blip>
                    <a:stretch>
                      <a:fillRect/>
                    </a:stretch>
                  </pic:blipFill>
                  <pic:spPr>
                    <a:xfrm>
                      <a:off x="0" y="0"/>
                      <a:ext cx="5760720" cy="2888615"/>
                    </a:xfrm>
                    <a:prstGeom prst="rect">
                      <a:avLst/>
                    </a:prstGeom>
                  </pic:spPr>
                </pic:pic>
              </a:graphicData>
            </a:graphic>
          </wp:anchor>
        </w:drawing>
      </w:r>
      <w:r w:rsidR="001331A0" w:rsidRPr="00A62E8D">
        <w:rPr>
          <w:b/>
          <w:bCs/>
        </w:rPr>
        <w:t>Exemple</w:t>
      </w:r>
      <w:r w:rsidR="00C96612">
        <w:rPr>
          <w:b/>
          <w:bCs/>
        </w:rPr>
        <w:t xml:space="preserve"> 1</w:t>
      </w:r>
      <w:r w:rsidR="00834842">
        <w:rPr>
          <w:b/>
          <w:bCs/>
        </w:rPr>
        <w:t> :</w:t>
      </w:r>
      <w:r w:rsidR="001331A0" w:rsidRPr="00A62E8D">
        <w:rPr>
          <w:b/>
          <w:bCs/>
        </w:rPr>
        <w:t xml:space="preserve"> dispositif de mesure dans la salle de classe</w:t>
      </w:r>
      <w:r w:rsidR="0080270F">
        <w:rPr>
          <w:b/>
          <w:bCs/>
        </w:rPr>
        <w:t>.</w:t>
      </w:r>
    </w:p>
    <w:p w14:paraId="0521FB6E" w14:textId="066B814B" w:rsidR="001331A0" w:rsidRDefault="00D253FE" w:rsidP="00D253FE">
      <w:pPr>
        <w:tabs>
          <w:tab w:val="left" w:pos="5606"/>
        </w:tabs>
        <w:spacing w:line="257" w:lineRule="auto"/>
        <w:jc w:val="both"/>
      </w:pPr>
      <w:r>
        <w:tab/>
      </w:r>
    </w:p>
    <w:p w14:paraId="03B76F00" w14:textId="77777777" w:rsidR="001331A0" w:rsidRDefault="001331A0" w:rsidP="001331A0">
      <w:pPr>
        <w:spacing w:line="257" w:lineRule="auto"/>
        <w:jc w:val="both"/>
      </w:pPr>
    </w:p>
    <w:p w14:paraId="2F2A03C8" w14:textId="77777777" w:rsidR="001331A0" w:rsidRDefault="001331A0" w:rsidP="001331A0">
      <w:pPr>
        <w:spacing w:line="257" w:lineRule="auto"/>
        <w:jc w:val="both"/>
      </w:pPr>
    </w:p>
    <w:p w14:paraId="79DFCCA5" w14:textId="41509FBD" w:rsidR="001331A0" w:rsidRDefault="001331A0" w:rsidP="001331A0">
      <w:pPr>
        <w:spacing w:line="257" w:lineRule="auto"/>
        <w:jc w:val="both"/>
      </w:pPr>
    </w:p>
    <w:p w14:paraId="19BAD09A" w14:textId="6014B106" w:rsidR="001331A0" w:rsidRDefault="001331A0" w:rsidP="001331A0">
      <w:pPr>
        <w:spacing w:line="257" w:lineRule="auto"/>
        <w:jc w:val="both"/>
      </w:pPr>
    </w:p>
    <w:p w14:paraId="2EE164C2" w14:textId="658D8D0D" w:rsidR="001331A0" w:rsidRDefault="001331A0" w:rsidP="001331A0">
      <w:pPr>
        <w:spacing w:line="257" w:lineRule="auto"/>
        <w:jc w:val="both"/>
      </w:pPr>
    </w:p>
    <w:p w14:paraId="17E344E4" w14:textId="77777777" w:rsidR="001331A0" w:rsidRDefault="001331A0" w:rsidP="001331A0">
      <w:pPr>
        <w:spacing w:line="257" w:lineRule="auto"/>
        <w:jc w:val="both"/>
      </w:pPr>
    </w:p>
    <w:p w14:paraId="33D60F93" w14:textId="77777777" w:rsidR="0099718E" w:rsidRDefault="0099718E" w:rsidP="001331A0">
      <w:pPr>
        <w:spacing w:line="257" w:lineRule="auto"/>
        <w:jc w:val="both"/>
      </w:pPr>
    </w:p>
    <w:p w14:paraId="0DC8E8AD" w14:textId="77777777" w:rsidR="0099718E" w:rsidRDefault="0099718E" w:rsidP="001331A0">
      <w:pPr>
        <w:spacing w:line="257" w:lineRule="auto"/>
        <w:jc w:val="both"/>
      </w:pPr>
    </w:p>
    <w:p w14:paraId="756B4158" w14:textId="77777777" w:rsidR="0099718E" w:rsidRDefault="0099718E" w:rsidP="001331A0">
      <w:pPr>
        <w:spacing w:line="257" w:lineRule="auto"/>
        <w:jc w:val="both"/>
      </w:pPr>
    </w:p>
    <w:p w14:paraId="32468CA2" w14:textId="77777777" w:rsidR="0099718E" w:rsidRDefault="0099718E" w:rsidP="001331A0">
      <w:pPr>
        <w:spacing w:line="257" w:lineRule="auto"/>
        <w:jc w:val="both"/>
      </w:pPr>
    </w:p>
    <w:p w14:paraId="774755D2" w14:textId="77777777" w:rsidR="0099718E" w:rsidRDefault="0099718E" w:rsidP="001331A0">
      <w:pPr>
        <w:spacing w:line="257" w:lineRule="auto"/>
        <w:rPr>
          <w:b/>
          <w:bCs/>
        </w:rPr>
      </w:pPr>
    </w:p>
    <w:p w14:paraId="50AEBEF3" w14:textId="150560D4" w:rsidR="0099718E" w:rsidRDefault="0099718E" w:rsidP="001331A0">
      <w:pPr>
        <w:spacing w:line="257" w:lineRule="auto"/>
        <w:rPr>
          <w:b/>
          <w:bCs/>
        </w:rPr>
      </w:pPr>
    </w:p>
    <w:p w14:paraId="6EAFB955" w14:textId="7C910D79" w:rsidR="001331A0" w:rsidRPr="00A62E8D" w:rsidRDefault="0099718E" w:rsidP="001331A0">
      <w:pPr>
        <w:spacing w:line="257" w:lineRule="auto"/>
        <w:rPr>
          <w:b/>
          <w:bCs/>
        </w:rPr>
      </w:pPr>
      <w:r>
        <w:rPr>
          <w:noProof/>
        </w:rPr>
        <w:drawing>
          <wp:anchor distT="0" distB="0" distL="114300" distR="114300" simplePos="0" relativeHeight="251671552" behindDoc="0" locked="0" layoutInCell="1" allowOverlap="1" wp14:anchorId="0F7F7533" wp14:editId="68069EE1">
            <wp:simplePos x="0" y="0"/>
            <wp:positionH relativeFrom="page">
              <wp:posOffset>884555</wp:posOffset>
            </wp:positionH>
            <wp:positionV relativeFrom="page">
              <wp:posOffset>5127943</wp:posOffset>
            </wp:positionV>
            <wp:extent cx="5760720" cy="3954780"/>
            <wp:effectExtent l="0" t="0" r="0" b="0"/>
            <wp:wrapNone/>
            <wp:docPr id="666557942"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57942"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60720" cy="3954780"/>
                    </a:xfrm>
                    <a:prstGeom prst="rect">
                      <a:avLst/>
                    </a:prstGeom>
                  </pic:spPr>
                </pic:pic>
              </a:graphicData>
            </a:graphic>
          </wp:anchor>
        </w:drawing>
      </w:r>
      <w:r w:rsidR="001331A0" w:rsidRPr="00A62E8D">
        <w:rPr>
          <w:b/>
          <w:bCs/>
        </w:rPr>
        <w:t>Exemple</w:t>
      </w:r>
      <w:r w:rsidR="00834842">
        <w:rPr>
          <w:b/>
          <w:bCs/>
        </w:rPr>
        <w:t xml:space="preserve"> 2 : </w:t>
      </w:r>
      <w:r w:rsidR="001331A0" w:rsidRPr="00A62E8D">
        <w:rPr>
          <w:b/>
          <w:bCs/>
        </w:rPr>
        <w:t xml:space="preserve"> dispositif de mesure dans l’établissement</w:t>
      </w:r>
      <w:r w:rsidR="0080270F">
        <w:rPr>
          <w:b/>
          <w:bCs/>
        </w:rPr>
        <w:t>.</w:t>
      </w:r>
    </w:p>
    <w:p w14:paraId="6665ED49" w14:textId="402C3F9C" w:rsidR="001331A0" w:rsidRPr="0063014A" w:rsidRDefault="001331A0" w:rsidP="001331A0">
      <w:pPr>
        <w:spacing w:line="257" w:lineRule="auto"/>
      </w:pPr>
      <w:r>
        <w:t> </w:t>
      </w:r>
    </w:p>
    <w:p w14:paraId="015D847F" w14:textId="2B995246" w:rsidR="00A32E1A" w:rsidRDefault="00A32E1A" w:rsidP="001331A0">
      <w:pPr>
        <w:spacing w:line="257" w:lineRule="auto"/>
        <w:jc w:val="both"/>
      </w:pPr>
    </w:p>
    <w:p w14:paraId="4320194A" w14:textId="031A20AE" w:rsidR="00A32E1A" w:rsidRDefault="00A32E1A" w:rsidP="001331A0">
      <w:pPr>
        <w:spacing w:line="257" w:lineRule="auto"/>
        <w:jc w:val="both"/>
      </w:pPr>
    </w:p>
    <w:p w14:paraId="0BAAF856" w14:textId="699817D3" w:rsidR="00A32E1A" w:rsidRDefault="00A32E1A" w:rsidP="001331A0">
      <w:pPr>
        <w:spacing w:line="257" w:lineRule="auto"/>
        <w:jc w:val="both"/>
      </w:pPr>
    </w:p>
    <w:p w14:paraId="27DEF39B" w14:textId="77777777" w:rsidR="00A32E1A" w:rsidRDefault="00A32E1A" w:rsidP="001331A0">
      <w:pPr>
        <w:spacing w:line="257" w:lineRule="auto"/>
        <w:jc w:val="both"/>
      </w:pPr>
    </w:p>
    <w:p w14:paraId="059C9DDC" w14:textId="77777777" w:rsidR="00A32E1A" w:rsidRDefault="00A32E1A" w:rsidP="001331A0">
      <w:pPr>
        <w:spacing w:line="257" w:lineRule="auto"/>
        <w:jc w:val="both"/>
      </w:pPr>
    </w:p>
    <w:p w14:paraId="6F7F217F" w14:textId="77777777" w:rsidR="00A32E1A" w:rsidRDefault="00A32E1A" w:rsidP="001331A0">
      <w:pPr>
        <w:spacing w:line="257" w:lineRule="auto"/>
        <w:jc w:val="both"/>
      </w:pPr>
    </w:p>
    <w:p w14:paraId="3A713F7E" w14:textId="77777777" w:rsidR="00A32E1A" w:rsidRDefault="00A32E1A" w:rsidP="001331A0">
      <w:pPr>
        <w:spacing w:line="257" w:lineRule="auto"/>
        <w:jc w:val="both"/>
      </w:pPr>
    </w:p>
    <w:p w14:paraId="2B423A0E" w14:textId="77777777" w:rsidR="00A32E1A" w:rsidRDefault="00A32E1A" w:rsidP="001331A0">
      <w:pPr>
        <w:spacing w:line="257" w:lineRule="auto"/>
        <w:jc w:val="both"/>
      </w:pPr>
    </w:p>
    <w:p w14:paraId="3230EF53" w14:textId="77777777" w:rsidR="00D01D65" w:rsidRDefault="00D01D65" w:rsidP="001331A0">
      <w:pPr>
        <w:spacing w:line="257" w:lineRule="auto"/>
        <w:jc w:val="both"/>
      </w:pPr>
    </w:p>
    <w:p w14:paraId="444E43F7" w14:textId="77777777" w:rsidR="00A32E1A" w:rsidRDefault="00A32E1A" w:rsidP="001331A0">
      <w:pPr>
        <w:spacing w:line="257" w:lineRule="auto"/>
        <w:jc w:val="both"/>
      </w:pPr>
    </w:p>
    <w:p w14:paraId="4ADA80FC" w14:textId="77777777" w:rsidR="00A32E1A" w:rsidRDefault="00A32E1A" w:rsidP="001331A0">
      <w:pPr>
        <w:spacing w:line="257" w:lineRule="auto"/>
        <w:jc w:val="both"/>
      </w:pPr>
    </w:p>
    <w:p w14:paraId="43257FC1" w14:textId="77777777" w:rsidR="00A32E1A" w:rsidRDefault="00A32E1A" w:rsidP="001331A0">
      <w:pPr>
        <w:spacing w:line="257" w:lineRule="auto"/>
        <w:jc w:val="both"/>
      </w:pPr>
    </w:p>
    <w:p w14:paraId="45751FC1" w14:textId="77777777" w:rsidR="00C96612" w:rsidRDefault="00C96612" w:rsidP="001331A0">
      <w:pPr>
        <w:spacing w:line="257" w:lineRule="auto"/>
        <w:jc w:val="both"/>
        <w:rPr>
          <w:b/>
          <w:bCs/>
        </w:rPr>
      </w:pPr>
    </w:p>
    <w:p w14:paraId="4F93BD61" w14:textId="77777777" w:rsidR="00C96612" w:rsidRDefault="00C96612" w:rsidP="001331A0">
      <w:pPr>
        <w:spacing w:line="257" w:lineRule="auto"/>
        <w:jc w:val="both"/>
        <w:rPr>
          <w:b/>
          <w:bCs/>
        </w:rPr>
      </w:pPr>
    </w:p>
    <w:p w14:paraId="40D7C025" w14:textId="77777777" w:rsidR="0099718E" w:rsidRDefault="0099718E" w:rsidP="001331A0">
      <w:pPr>
        <w:spacing w:line="257" w:lineRule="auto"/>
        <w:jc w:val="both"/>
        <w:rPr>
          <w:b/>
          <w:bCs/>
        </w:rPr>
      </w:pPr>
    </w:p>
    <w:p w14:paraId="6F4CE9A6" w14:textId="66A00F7B" w:rsidR="001331A0" w:rsidRPr="00834842" w:rsidRDefault="001331A0" w:rsidP="001331A0">
      <w:pPr>
        <w:spacing w:line="257" w:lineRule="auto"/>
        <w:jc w:val="both"/>
        <w:rPr>
          <w:u w:val="single"/>
        </w:rPr>
      </w:pPr>
      <w:r w:rsidRPr="00834842">
        <w:rPr>
          <w:u w:val="single"/>
        </w:rPr>
        <w:lastRenderedPageBreak/>
        <w:t xml:space="preserve">Mesures obtenues avec </w:t>
      </w:r>
      <w:r w:rsidR="003D1DB8">
        <w:rPr>
          <w:u w:val="single"/>
        </w:rPr>
        <w:t xml:space="preserve">les deux </w:t>
      </w:r>
      <w:r w:rsidR="00216619">
        <w:rPr>
          <w:u w:val="single"/>
        </w:rPr>
        <w:t>dispositifs expérimentaux</w:t>
      </w:r>
      <w:r w:rsidR="00A62E8D" w:rsidRPr="00834842">
        <w:rPr>
          <w:u w:val="single"/>
        </w:rPr>
        <w:t> :</w:t>
      </w:r>
      <w:r w:rsidR="00C16FAD" w:rsidRPr="00C16FAD">
        <w:rPr>
          <w:noProof/>
        </w:rPr>
        <w:t xml:space="preserve"> </w:t>
      </w:r>
    </w:p>
    <w:p w14:paraId="74AC873A" w14:textId="3DB3DC2A" w:rsidR="001331A0" w:rsidRPr="00D25A3B" w:rsidRDefault="00CF2FA3" w:rsidP="001331A0">
      <w:pPr>
        <w:spacing w:line="257" w:lineRule="auto"/>
        <w:jc w:val="both"/>
        <w:rPr>
          <w:color w:val="9CC2E5" w:themeColor="accent5" w:themeTint="99"/>
        </w:rPr>
      </w:pPr>
      <w:r>
        <w:rPr>
          <w:noProof/>
        </w:rPr>
        <mc:AlternateContent>
          <mc:Choice Requires="wps">
            <w:drawing>
              <wp:anchor distT="45720" distB="45720" distL="114300" distR="114300" simplePos="0" relativeHeight="251683840" behindDoc="0" locked="0" layoutInCell="1" allowOverlap="1" wp14:anchorId="37ED7F81" wp14:editId="3134F2F3">
                <wp:simplePos x="0" y="0"/>
                <wp:positionH relativeFrom="column">
                  <wp:posOffset>1955800</wp:posOffset>
                </wp:positionH>
                <wp:positionV relativeFrom="paragraph">
                  <wp:posOffset>311785</wp:posOffset>
                </wp:positionV>
                <wp:extent cx="3892550" cy="22860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228600"/>
                        </a:xfrm>
                        <a:prstGeom prst="rect">
                          <a:avLst/>
                        </a:prstGeom>
                        <a:noFill/>
                        <a:ln w="9525">
                          <a:noFill/>
                          <a:miter lim="800000"/>
                          <a:headEnd/>
                          <a:tailEnd/>
                        </a:ln>
                      </wps:spPr>
                      <wps:txbx>
                        <w:txbxContent>
                          <w:p w14:paraId="5A0220DF" w14:textId="123712FD" w:rsidR="00CF2FA3" w:rsidRPr="00E93AF1" w:rsidRDefault="00CF2FA3" w:rsidP="00CF2FA3">
                            <w:pPr>
                              <w:jc w:val="center"/>
                              <w:rPr>
                                <w:sz w:val="18"/>
                                <w:szCs w:val="18"/>
                              </w:rPr>
                            </w:pPr>
                            <w:r>
                              <w:rPr>
                                <w:sz w:val="18"/>
                                <w:szCs w:val="18"/>
                                <w:u w:val="single"/>
                              </w:rPr>
                              <w:t>Répartition des mesures de h (exemple 1) en classes de 0,1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ED7F81" id="_x0000_t202" coordsize="21600,21600" o:spt="202" path="m,l,21600r21600,l21600,xe">
                <v:stroke joinstyle="miter"/>
                <v:path gradientshapeok="t" o:connecttype="rect"/>
              </v:shapetype>
              <v:shape id="Zone de texte 2" o:spid="_x0000_s1026" type="#_x0000_t202" style="position:absolute;left:0;text-align:left;margin-left:154pt;margin-top:24.55pt;width:306.5pt;height:1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" filled="f" stroked="f">
                <v:textbox>
                  <w:txbxContent>
                    <w:p w14:paraId="5A0220DF" w14:textId="123712FD" w:rsidR="00CF2FA3" w:rsidRPr="00E93AF1" w:rsidRDefault="00CF2FA3" w:rsidP="00CF2FA3">
                      <w:pPr>
                        <w:jc w:val="center"/>
                        <w:rPr>
                          <w:sz w:val="18"/>
                          <w:szCs w:val="18"/>
                        </w:rPr>
                      </w:pPr>
                      <w:r>
                        <w:rPr>
                          <w:sz w:val="18"/>
                          <w:szCs w:val="18"/>
                          <w:u w:val="single"/>
                        </w:rPr>
                        <w:t>Répartition des mesures de h (exemple 1) en classes de 0,1 m</w:t>
                      </w:r>
                    </w:p>
                  </w:txbxContent>
                </v:textbox>
              </v:shape>
            </w:pict>
          </mc:Fallback>
        </mc:AlternateContent>
      </w:r>
      <w:r w:rsidR="00826601">
        <w:rPr>
          <w:noProof/>
        </w:rPr>
        <mc:AlternateContent>
          <mc:Choice Requires="wps">
            <w:drawing>
              <wp:anchor distT="45720" distB="45720" distL="114300" distR="114300" simplePos="0" relativeHeight="251681792" behindDoc="0" locked="0" layoutInCell="1" allowOverlap="1" wp14:anchorId="295B00B8" wp14:editId="081A4BE9">
                <wp:simplePos x="0" y="0"/>
                <wp:positionH relativeFrom="column">
                  <wp:posOffset>1951355</wp:posOffset>
                </wp:positionH>
                <wp:positionV relativeFrom="paragraph">
                  <wp:posOffset>2841625</wp:posOffset>
                </wp:positionV>
                <wp:extent cx="3892550" cy="228600"/>
                <wp:effectExtent l="0" t="0" r="0" b="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228600"/>
                        </a:xfrm>
                        <a:prstGeom prst="rect">
                          <a:avLst/>
                        </a:prstGeom>
                        <a:noFill/>
                        <a:ln w="9525">
                          <a:noFill/>
                          <a:miter lim="800000"/>
                          <a:headEnd/>
                          <a:tailEnd/>
                        </a:ln>
                      </wps:spPr>
                      <wps:txbx>
                        <w:txbxContent>
                          <w:p w14:paraId="2C1D01F6" w14:textId="239B6BBC" w:rsidR="00826601" w:rsidRPr="00E93AF1" w:rsidRDefault="00826601" w:rsidP="00BE60EE">
                            <w:pPr>
                              <w:jc w:val="center"/>
                              <w:rPr>
                                <w:sz w:val="18"/>
                                <w:szCs w:val="18"/>
                              </w:rPr>
                            </w:pPr>
                            <w:r>
                              <w:rPr>
                                <w:sz w:val="18"/>
                                <w:szCs w:val="18"/>
                                <w:u w:val="single"/>
                              </w:rPr>
                              <w:t>Répartition des mesure</w:t>
                            </w:r>
                            <w:r w:rsidR="00BE60EE">
                              <w:rPr>
                                <w:sz w:val="18"/>
                                <w:szCs w:val="18"/>
                                <w:u w:val="single"/>
                              </w:rPr>
                              <w:t>s</w:t>
                            </w:r>
                            <w:r>
                              <w:rPr>
                                <w:sz w:val="18"/>
                                <w:szCs w:val="18"/>
                                <w:u w:val="single"/>
                              </w:rPr>
                              <w:t xml:space="preserve"> de h</w:t>
                            </w:r>
                            <w:r w:rsidR="00CF2FA3">
                              <w:rPr>
                                <w:sz w:val="18"/>
                                <w:szCs w:val="18"/>
                                <w:u w:val="single"/>
                              </w:rPr>
                              <w:t xml:space="preserve"> (exemple 2)</w:t>
                            </w:r>
                            <w:r w:rsidR="00BE60EE">
                              <w:rPr>
                                <w:sz w:val="18"/>
                                <w:szCs w:val="18"/>
                                <w:u w:val="single"/>
                              </w:rPr>
                              <w:t xml:space="preserve"> en classe</w:t>
                            </w:r>
                            <w:r w:rsidR="00CF2FA3">
                              <w:rPr>
                                <w:sz w:val="18"/>
                                <w:szCs w:val="18"/>
                                <w:u w:val="single"/>
                              </w:rPr>
                              <w:t>s</w:t>
                            </w:r>
                            <w:r w:rsidR="00BE60EE">
                              <w:rPr>
                                <w:sz w:val="18"/>
                                <w:szCs w:val="18"/>
                                <w:u w:val="single"/>
                              </w:rPr>
                              <w:t xml:space="preserve"> de 0,1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B00B8" id="_x0000_s1027" type="#_x0000_t202" style="position:absolute;left:0;text-align:left;margin-left:153.65pt;margin-top:223.75pt;width:306.5pt;height:1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" filled="f" stroked="f">
                <v:textbox>
                  <w:txbxContent>
                    <w:p w14:paraId="2C1D01F6" w14:textId="239B6BBC" w:rsidR="00826601" w:rsidRPr="00E93AF1" w:rsidRDefault="00826601" w:rsidP="00BE60EE">
                      <w:pPr>
                        <w:jc w:val="center"/>
                        <w:rPr>
                          <w:sz w:val="18"/>
                          <w:szCs w:val="18"/>
                        </w:rPr>
                      </w:pPr>
                      <w:r>
                        <w:rPr>
                          <w:sz w:val="18"/>
                          <w:szCs w:val="18"/>
                          <w:u w:val="single"/>
                        </w:rPr>
                        <w:t>Répartition des mesure</w:t>
                      </w:r>
                      <w:r w:rsidR="00BE60EE">
                        <w:rPr>
                          <w:sz w:val="18"/>
                          <w:szCs w:val="18"/>
                          <w:u w:val="single"/>
                        </w:rPr>
                        <w:t>s</w:t>
                      </w:r>
                      <w:r>
                        <w:rPr>
                          <w:sz w:val="18"/>
                          <w:szCs w:val="18"/>
                          <w:u w:val="single"/>
                        </w:rPr>
                        <w:t xml:space="preserve"> de h</w:t>
                      </w:r>
                      <w:r w:rsidR="00CF2FA3">
                        <w:rPr>
                          <w:sz w:val="18"/>
                          <w:szCs w:val="18"/>
                          <w:u w:val="single"/>
                        </w:rPr>
                        <w:t xml:space="preserve"> (exemple 2)</w:t>
                      </w:r>
                      <w:r w:rsidR="00BE60EE">
                        <w:rPr>
                          <w:sz w:val="18"/>
                          <w:szCs w:val="18"/>
                          <w:u w:val="single"/>
                        </w:rPr>
                        <w:t xml:space="preserve"> en classe</w:t>
                      </w:r>
                      <w:r w:rsidR="00CF2FA3">
                        <w:rPr>
                          <w:sz w:val="18"/>
                          <w:szCs w:val="18"/>
                          <w:u w:val="single"/>
                        </w:rPr>
                        <w:t>s</w:t>
                      </w:r>
                      <w:r w:rsidR="00BE60EE">
                        <w:rPr>
                          <w:sz w:val="18"/>
                          <w:szCs w:val="18"/>
                          <w:u w:val="single"/>
                        </w:rPr>
                        <w:t xml:space="preserve"> de 0,1 m</w:t>
                      </w:r>
                    </w:p>
                  </w:txbxContent>
                </v:textbox>
              </v:shape>
            </w:pict>
          </mc:Fallback>
        </mc:AlternateContent>
      </w:r>
      <w:r w:rsidR="00360828">
        <w:rPr>
          <w:noProof/>
        </w:rPr>
        <mc:AlternateContent>
          <mc:Choice Requires="wps">
            <w:drawing>
              <wp:anchor distT="45720" distB="45720" distL="114300" distR="114300" simplePos="0" relativeHeight="251679744" behindDoc="0" locked="0" layoutInCell="1" allowOverlap="1" wp14:anchorId="4AFDBC71" wp14:editId="70E85E51">
                <wp:simplePos x="0" y="0"/>
                <wp:positionH relativeFrom="column">
                  <wp:posOffset>1957705</wp:posOffset>
                </wp:positionH>
                <wp:positionV relativeFrom="paragraph">
                  <wp:posOffset>5426075</wp:posOffset>
                </wp:positionV>
                <wp:extent cx="3892550" cy="55245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552450"/>
                        </a:xfrm>
                        <a:prstGeom prst="rect">
                          <a:avLst/>
                        </a:prstGeom>
                        <a:noFill/>
                        <a:ln w="9525">
                          <a:noFill/>
                          <a:miter lim="800000"/>
                          <a:headEnd/>
                          <a:tailEnd/>
                        </a:ln>
                      </wps:spPr>
                      <wps:txbx>
                        <w:txbxContent>
                          <w:p w14:paraId="1ADE501F" w14:textId="381206AF" w:rsidR="00360828" w:rsidRPr="00E93AF1" w:rsidRDefault="00360828" w:rsidP="00360828">
                            <w:pPr>
                              <w:spacing w:line="257" w:lineRule="auto"/>
                              <w:jc w:val="center"/>
                              <w:rPr>
                                <w:sz w:val="18"/>
                                <w:szCs w:val="18"/>
                                <w:u w:val="single"/>
                              </w:rPr>
                            </w:pPr>
                            <w:r w:rsidRPr="00E93AF1">
                              <w:rPr>
                                <w:sz w:val="18"/>
                                <w:szCs w:val="18"/>
                                <w:u w:val="single"/>
                              </w:rPr>
                              <w:t>Diagramme de dispersion des valeurs de hauteur</w:t>
                            </w:r>
                            <w:r w:rsidR="00DF3A9C">
                              <w:rPr>
                                <w:sz w:val="18"/>
                                <w:szCs w:val="18"/>
                                <w:u w:val="single"/>
                              </w:rPr>
                              <w:t>s</w:t>
                            </w:r>
                            <w:r w:rsidRPr="00E93AF1">
                              <w:rPr>
                                <w:sz w:val="18"/>
                                <w:szCs w:val="18"/>
                                <w:u w:val="single"/>
                              </w:rPr>
                              <w:t xml:space="preserve"> obtenues au regard des deux valeurs de référence de h</w:t>
                            </w:r>
                          </w:p>
                          <w:p w14:paraId="581948DA" w14:textId="4783F5B3" w:rsidR="00360828" w:rsidRPr="00E93AF1" w:rsidRDefault="00360828">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DBC71" id="_x0000_s1028" type="#_x0000_t202" style="position:absolute;left:0;text-align:left;margin-left:154.15pt;margin-top:427.25pt;width:306.5pt;height:43.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" filled="f" stroked="f">
                <v:textbox>
                  <w:txbxContent>
                    <w:p w14:paraId="1ADE501F" w14:textId="381206AF" w:rsidR="00360828" w:rsidRPr="00E93AF1" w:rsidRDefault="00360828" w:rsidP="00360828">
                      <w:pPr>
                        <w:spacing w:line="257" w:lineRule="auto"/>
                        <w:jc w:val="center"/>
                        <w:rPr>
                          <w:sz w:val="18"/>
                          <w:szCs w:val="18"/>
                          <w:u w:val="single"/>
                        </w:rPr>
                      </w:pPr>
                      <w:r w:rsidRPr="00E93AF1">
                        <w:rPr>
                          <w:sz w:val="18"/>
                          <w:szCs w:val="18"/>
                          <w:u w:val="single"/>
                        </w:rPr>
                        <w:t>Diagramme de dispersion des valeurs de hauteur</w:t>
                      </w:r>
                      <w:r w:rsidR="00DF3A9C">
                        <w:rPr>
                          <w:sz w:val="18"/>
                          <w:szCs w:val="18"/>
                          <w:u w:val="single"/>
                        </w:rPr>
                        <w:t>s</w:t>
                      </w:r>
                      <w:r w:rsidRPr="00E93AF1">
                        <w:rPr>
                          <w:sz w:val="18"/>
                          <w:szCs w:val="18"/>
                          <w:u w:val="single"/>
                        </w:rPr>
                        <w:t xml:space="preserve"> obtenues au regard des deux valeurs de référence de h</w:t>
                      </w:r>
                    </w:p>
                    <w:p w14:paraId="581948DA" w14:textId="4783F5B3" w:rsidR="00360828" w:rsidRPr="00E93AF1" w:rsidRDefault="00360828">
                      <w:pPr>
                        <w:rPr>
                          <w:sz w:val="18"/>
                          <w:szCs w:val="18"/>
                        </w:rPr>
                      </w:pPr>
                    </w:p>
                  </w:txbxContent>
                </v:textbox>
              </v:shape>
            </w:pict>
          </mc:Fallback>
        </mc:AlternateContent>
      </w:r>
      <w:r w:rsidR="00960BF0">
        <w:rPr>
          <w:noProof/>
        </w:rPr>
        <w:drawing>
          <wp:anchor distT="0" distB="0" distL="114300" distR="114300" simplePos="0" relativeHeight="251677696" behindDoc="0" locked="0" layoutInCell="1" allowOverlap="1" wp14:anchorId="16BC667F" wp14:editId="41204222">
            <wp:simplePos x="0" y="0"/>
            <wp:positionH relativeFrom="page">
              <wp:posOffset>2857500</wp:posOffset>
            </wp:positionH>
            <wp:positionV relativeFrom="page">
              <wp:posOffset>6629400</wp:posOffset>
            </wp:positionV>
            <wp:extent cx="3892550" cy="2882900"/>
            <wp:effectExtent l="0" t="0" r="12700" b="12700"/>
            <wp:wrapNone/>
            <wp:docPr id="3" name="Graphique 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633CF7">
        <w:rPr>
          <w:noProof/>
        </w:rPr>
        <w:drawing>
          <wp:anchor distT="0" distB="0" distL="114300" distR="114300" simplePos="0" relativeHeight="251675648" behindDoc="0" locked="0" layoutInCell="1" allowOverlap="1" wp14:anchorId="5FD183BC" wp14:editId="73DEDDDE">
            <wp:simplePos x="0" y="0"/>
            <wp:positionH relativeFrom="page">
              <wp:posOffset>2857500</wp:posOffset>
            </wp:positionH>
            <wp:positionV relativeFrom="page">
              <wp:posOffset>3994150</wp:posOffset>
            </wp:positionV>
            <wp:extent cx="3888740" cy="2540000"/>
            <wp:effectExtent l="0" t="0" r="16510" b="12700"/>
            <wp:wrapNone/>
            <wp:docPr id="2" name="Graphique 2">
              <a:extLst xmlns:a="http://schemas.openxmlformats.org/drawingml/2006/main">
                <a:ext uri="{FF2B5EF4-FFF2-40B4-BE49-F238E27FC236}">
                  <a16:creationId xmlns:a16="http://schemas.microsoft.com/office/drawing/2014/main" id="{2ACF47F7-C2D7-4BE3-9565-145DDBFA4A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633CF7">
        <w:rPr>
          <w:noProof/>
        </w:rPr>
        <w:drawing>
          <wp:anchor distT="0" distB="0" distL="114300" distR="114300" simplePos="0" relativeHeight="251673600" behindDoc="0" locked="0" layoutInCell="1" allowOverlap="1" wp14:anchorId="5A9D1AAC" wp14:editId="65E032EC">
            <wp:simplePos x="0" y="0"/>
            <wp:positionH relativeFrom="page">
              <wp:posOffset>2857500</wp:posOffset>
            </wp:positionH>
            <wp:positionV relativeFrom="page">
              <wp:posOffset>1479550</wp:posOffset>
            </wp:positionV>
            <wp:extent cx="3892550" cy="2425700"/>
            <wp:effectExtent l="0" t="0" r="12700" b="12700"/>
            <wp:wrapNone/>
            <wp:docPr id="1" name="Graphique 1">
              <a:extLst xmlns:a="http://schemas.openxmlformats.org/drawingml/2006/main">
                <a:ext uri="{FF2B5EF4-FFF2-40B4-BE49-F238E27FC236}">
                  <a16:creationId xmlns:a16="http://schemas.microsoft.com/office/drawing/2014/main" id="{42BD80ED-E4EA-4F29-BEA9-AD2658BBB1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7848A2">
        <w:t>Valeur</w:t>
      </w:r>
      <w:r w:rsidR="00DF3A9C">
        <w:t>s</w:t>
      </w:r>
      <w:r w:rsidR="007848A2">
        <w:t xml:space="preserve"> de</w:t>
      </w:r>
      <w:r w:rsidR="00DF3A9C">
        <w:t>s</w:t>
      </w:r>
      <w:r w:rsidR="007848A2">
        <w:t xml:space="preserve"> hauteur</w:t>
      </w:r>
      <w:r w:rsidR="00DF3A9C">
        <w:t>s de</w:t>
      </w:r>
      <w:r w:rsidR="007848A2">
        <w:t xml:space="preserve"> référence</w:t>
      </w:r>
      <w:r w:rsidR="00D653DD">
        <w:t> :</w:t>
      </w:r>
      <w:r w:rsidR="007848A2">
        <w:t xml:space="preserve">  </w:t>
      </w:r>
      <w:r w:rsidR="002C0105" w:rsidRPr="00D25A3B">
        <w:rPr>
          <w:color w:val="FFC000" w:themeColor="accent4"/>
        </w:rPr>
        <w:t>h</w:t>
      </w:r>
      <w:r w:rsidR="00D56C77" w:rsidRPr="00D25A3B">
        <w:rPr>
          <w:color w:val="FFC000" w:themeColor="accent4"/>
          <w:vertAlign w:val="subscript"/>
        </w:rPr>
        <w:t>1</w:t>
      </w:r>
      <w:r w:rsidR="007848A2" w:rsidRPr="00D25A3B">
        <w:rPr>
          <w:color w:val="FFC000" w:themeColor="accent4"/>
        </w:rPr>
        <w:t xml:space="preserve"> = 0</w:t>
      </w:r>
      <w:r w:rsidR="002C0105" w:rsidRPr="00D25A3B">
        <w:rPr>
          <w:color w:val="FFC000" w:themeColor="accent4"/>
        </w:rPr>
        <w:t>,</w:t>
      </w:r>
      <w:r w:rsidR="007848A2" w:rsidRPr="00D25A3B">
        <w:rPr>
          <w:color w:val="FFC000" w:themeColor="accent4"/>
        </w:rPr>
        <w:t xml:space="preserve">80 m </w:t>
      </w:r>
      <w:r w:rsidR="00D25A3B">
        <w:rPr>
          <w:color w:val="FFC000" w:themeColor="accent4"/>
        </w:rPr>
        <w:t xml:space="preserve"> </w:t>
      </w:r>
      <w:r w:rsidR="00D653DD">
        <w:t>pour l’exemple 1 e</w:t>
      </w:r>
      <w:r w:rsidR="00D25A3B">
        <w:t>t</w:t>
      </w:r>
      <w:r w:rsidR="00D25A3B">
        <w:rPr>
          <w:color w:val="FFC000" w:themeColor="accent4"/>
        </w:rPr>
        <w:t xml:space="preserve"> </w:t>
      </w:r>
      <w:r w:rsidR="00036D9C" w:rsidRPr="00D25A3B">
        <w:rPr>
          <w:color w:val="9CC2E5" w:themeColor="accent5" w:themeTint="99"/>
        </w:rPr>
        <w:t>h</w:t>
      </w:r>
      <w:r w:rsidR="00D56C77" w:rsidRPr="00D25A3B">
        <w:rPr>
          <w:color w:val="9CC2E5" w:themeColor="accent5" w:themeTint="99"/>
          <w:vertAlign w:val="subscript"/>
        </w:rPr>
        <w:t>2</w:t>
      </w:r>
      <w:r w:rsidR="00036D9C" w:rsidRPr="00D25A3B">
        <w:rPr>
          <w:color w:val="9CC2E5" w:themeColor="accent5" w:themeTint="99"/>
        </w:rPr>
        <w:t xml:space="preserve"> = 3</w:t>
      </w:r>
      <w:r w:rsidR="002C0105" w:rsidRPr="00D25A3B">
        <w:rPr>
          <w:color w:val="9CC2E5" w:themeColor="accent5" w:themeTint="99"/>
        </w:rPr>
        <w:t>,</w:t>
      </w:r>
      <w:r w:rsidR="00036D9C" w:rsidRPr="00D25A3B">
        <w:rPr>
          <w:color w:val="9CC2E5" w:themeColor="accent5" w:themeTint="99"/>
        </w:rPr>
        <w:t>54 m</w:t>
      </w:r>
      <w:r w:rsidR="00D653DD">
        <w:rPr>
          <w:color w:val="9CC2E5" w:themeColor="accent5" w:themeTint="99"/>
        </w:rPr>
        <w:t xml:space="preserve"> </w:t>
      </w:r>
      <w:r w:rsidR="00D653DD">
        <w:t xml:space="preserve">pour l’exemple </w:t>
      </w:r>
      <w:r w:rsidR="00D653DD">
        <w:t>2.</w:t>
      </w:r>
    </w:p>
    <w:tbl>
      <w:tblPr>
        <w:tblW w:w="2972" w:type="dxa"/>
        <w:tblCellMar>
          <w:left w:w="70" w:type="dxa"/>
          <w:right w:w="70" w:type="dxa"/>
        </w:tblCellMar>
        <w:tblLook w:val="04A0" w:firstRow="1" w:lastRow="0" w:firstColumn="1" w:lastColumn="0" w:noHBand="0" w:noVBand="1"/>
      </w:tblPr>
      <w:tblGrid>
        <w:gridCol w:w="704"/>
        <w:gridCol w:w="1134"/>
        <w:gridCol w:w="1134"/>
      </w:tblGrid>
      <w:tr w:rsidR="000967F8" w:rsidRPr="000967F8" w14:paraId="0F62C647" w14:textId="77777777" w:rsidTr="002C0105">
        <w:trPr>
          <w:trHeight w:val="85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69A58" w14:textId="727B763B" w:rsidR="000967F8" w:rsidRPr="000967F8" w:rsidRDefault="001331A0" w:rsidP="000967F8">
            <w:pPr>
              <w:spacing w:after="0" w:line="240" w:lineRule="auto"/>
              <w:jc w:val="center"/>
              <w:rPr>
                <w:rFonts w:ascii="Calibri" w:eastAsia="Times New Roman" w:hAnsi="Calibri" w:cs="Calibri"/>
                <w:color w:val="000000"/>
                <w:lang w:eastAsia="fr-FR"/>
              </w:rPr>
            </w:pPr>
            <w:r>
              <w:t xml:space="preserve">  </w:t>
            </w:r>
            <w:r w:rsidR="000967F8" w:rsidRPr="000967F8">
              <w:rPr>
                <w:rFonts w:ascii="Calibri" w:eastAsia="Times New Roman" w:hAnsi="Calibri" w:cs="Calibri"/>
                <w:color w:val="000000"/>
                <w:lang w:eastAsia="fr-FR"/>
              </w:rPr>
              <w:t>Calcul de 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B5788B1" w14:textId="6D71B963" w:rsidR="00D653DD" w:rsidRDefault="00D653DD" w:rsidP="000967F8">
            <w:pPr>
              <w:spacing w:after="0" w:line="240" w:lineRule="auto"/>
              <w:jc w:val="center"/>
              <w:rPr>
                <w:rFonts w:ascii="Calibri" w:eastAsia="Times New Roman" w:hAnsi="Calibri" w:cs="Calibri"/>
                <w:lang w:eastAsia="fr-FR"/>
              </w:rPr>
            </w:pPr>
            <w:r>
              <w:rPr>
                <w:rFonts w:ascii="Calibri" w:eastAsia="Times New Roman" w:hAnsi="Calibri" w:cs="Calibri"/>
                <w:lang w:eastAsia="fr-FR"/>
              </w:rPr>
              <w:t>E</w:t>
            </w:r>
            <w:r w:rsidRPr="000967F8">
              <w:rPr>
                <w:rFonts w:ascii="Calibri" w:eastAsia="Times New Roman" w:hAnsi="Calibri" w:cs="Calibri"/>
                <w:lang w:eastAsia="fr-FR"/>
              </w:rPr>
              <w:t>xemple 1</w:t>
            </w:r>
          </w:p>
          <w:p w14:paraId="670BFB35" w14:textId="017FBA9D" w:rsidR="000967F8" w:rsidRPr="000967F8" w:rsidRDefault="00D653DD" w:rsidP="000967F8">
            <w:pPr>
              <w:spacing w:after="0" w:line="240" w:lineRule="auto"/>
              <w:jc w:val="center"/>
              <w:rPr>
                <w:rFonts w:ascii="Calibri" w:eastAsia="Times New Roman" w:hAnsi="Calibri" w:cs="Calibri"/>
                <w:lang w:eastAsia="fr-FR"/>
              </w:rPr>
            </w:pPr>
            <w:r>
              <w:rPr>
                <w:rFonts w:ascii="Calibri" w:eastAsia="Times New Roman" w:hAnsi="Calibri" w:cs="Calibri"/>
                <w:lang w:eastAsia="fr-FR"/>
              </w:rPr>
              <w:t>h</w:t>
            </w:r>
            <w:r w:rsidR="000967F8" w:rsidRPr="000967F8">
              <w:rPr>
                <w:rFonts w:ascii="Calibri" w:eastAsia="Times New Roman" w:hAnsi="Calibri" w:cs="Calibri"/>
                <w:lang w:eastAsia="fr-FR"/>
              </w:rPr>
              <w:t>auteur (m)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B048C5F" w14:textId="77777777" w:rsidR="00DF3A9C" w:rsidRDefault="00DF3A9C" w:rsidP="000967F8">
            <w:pPr>
              <w:spacing w:after="0" w:line="240" w:lineRule="auto"/>
              <w:jc w:val="center"/>
              <w:rPr>
                <w:rFonts w:ascii="Calibri" w:eastAsia="Times New Roman" w:hAnsi="Calibri" w:cs="Calibri"/>
                <w:lang w:eastAsia="fr-FR"/>
              </w:rPr>
            </w:pPr>
            <w:r>
              <w:rPr>
                <w:rFonts w:ascii="Calibri" w:eastAsia="Times New Roman" w:hAnsi="Calibri" w:cs="Calibri"/>
                <w:lang w:eastAsia="fr-FR"/>
              </w:rPr>
              <w:t>E</w:t>
            </w:r>
            <w:r w:rsidR="000967F8" w:rsidRPr="000967F8">
              <w:rPr>
                <w:rFonts w:ascii="Calibri" w:eastAsia="Times New Roman" w:hAnsi="Calibri" w:cs="Calibri"/>
                <w:lang w:eastAsia="fr-FR"/>
              </w:rPr>
              <w:t>xemple 2</w:t>
            </w:r>
          </w:p>
          <w:p w14:paraId="51B106E8" w14:textId="0A071A06" w:rsidR="000967F8" w:rsidRPr="000967F8" w:rsidRDefault="00DF3A9C" w:rsidP="000967F8">
            <w:pPr>
              <w:spacing w:after="0" w:line="240" w:lineRule="auto"/>
              <w:jc w:val="center"/>
              <w:rPr>
                <w:rFonts w:ascii="Calibri" w:eastAsia="Times New Roman" w:hAnsi="Calibri" w:cs="Calibri"/>
                <w:lang w:eastAsia="fr-FR"/>
              </w:rPr>
            </w:pPr>
            <w:r>
              <w:rPr>
                <w:rFonts w:ascii="Calibri" w:eastAsia="Times New Roman" w:hAnsi="Calibri" w:cs="Calibri"/>
                <w:lang w:eastAsia="fr-FR"/>
              </w:rPr>
              <w:t>hauteur</w:t>
            </w:r>
            <w:r w:rsidR="000967F8" w:rsidRPr="000967F8">
              <w:rPr>
                <w:rFonts w:ascii="Calibri" w:eastAsia="Times New Roman" w:hAnsi="Calibri" w:cs="Calibri"/>
                <w:lang w:eastAsia="fr-FR"/>
              </w:rPr>
              <w:t xml:space="preserve"> (m)</w:t>
            </w:r>
          </w:p>
        </w:tc>
      </w:tr>
      <w:tr w:rsidR="000967F8" w:rsidRPr="000967F8" w14:paraId="667BCE39"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B5D5D05"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1</w:t>
            </w:r>
          </w:p>
        </w:tc>
        <w:tc>
          <w:tcPr>
            <w:tcW w:w="1134" w:type="dxa"/>
            <w:tcBorders>
              <w:top w:val="nil"/>
              <w:left w:val="nil"/>
              <w:bottom w:val="single" w:sz="4" w:space="0" w:color="auto"/>
              <w:right w:val="single" w:sz="4" w:space="0" w:color="auto"/>
            </w:tcBorders>
            <w:shd w:val="clear" w:color="000000" w:fill="FFE699"/>
            <w:noWrap/>
            <w:vAlign w:val="bottom"/>
            <w:hideMark/>
          </w:tcPr>
          <w:p w14:paraId="27C670BE"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0,837</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02E00065"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3,820</w:t>
            </w:r>
          </w:p>
        </w:tc>
      </w:tr>
      <w:tr w:rsidR="000967F8" w:rsidRPr="000967F8" w14:paraId="01514421"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6A34F01"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2</w:t>
            </w:r>
          </w:p>
        </w:tc>
        <w:tc>
          <w:tcPr>
            <w:tcW w:w="1134" w:type="dxa"/>
            <w:tcBorders>
              <w:top w:val="nil"/>
              <w:left w:val="nil"/>
              <w:bottom w:val="single" w:sz="4" w:space="0" w:color="auto"/>
              <w:right w:val="single" w:sz="4" w:space="0" w:color="auto"/>
            </w:tcBorders>
            <w:shd w:val="clear" w:color="000000" w:fill="FFE699"/>
            <w:noWrap/>
            <w:vAlign w:val="bottom"/>
            <w:hideMark/>
          </w:tcPr>
          <w:p w14:paraId="321AB23B" w14:textId="1C2D4491"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0,9</w:t>
            </w:r>
            <w:r w:rsidR="007E1E36">
              <w:rPr>
                <w:noProof/>
              </w:rPr>
              <w:t xml:space="preserve"> </w:t>
            </w:r>
            <w:r w:rsidRPr="000967F8">
              <w:rPr>
                <w:rFonts w:ascii="Calibri" w:eastAsia="Times New Roman" w:hAnsi="Calibri" w:cs="Calibri"/>
                <w:lang w:eastAsia="fr-FR"/>
              </w:rPr>
              <w:t>57</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4534453E"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3,199</w:t>
            </w:r>
          </w:p>
        </w:tc>
      </w:tr>
      <w:tr w:rsidR="000967F8" w:rsidRPr="000967F8" w14:paraId="0DB84281"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5AF48FB"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3</w:t>
            </w:r>
          </w:p>
        </w:tc>
        <w:tc>
          <w:tcPr>
            <w:tcW w:w="1134" w:type="dxa"/>
            <w:tcBorders>
              <w:top w:val="nil"/>
              <w:left w:val="nil"/>
              <w:bottom w:val="single" w:sz="4" w:space="0" w:color="auto"/>
              <w:right w:val="single" w:sz="4" w:space="0" w:color="auto"/>
            </w:tcBorders>
            <w:shd w:val="clear" w:color="000000" w:fill="FFE699"/>
            <w:noWrap/>
            <w:vAlign w:val="bottom"/>
            <w:hideMark/>
          </w:tcPr>
          <w:p w14:paraId="508F985B"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0,750</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2FD4B1DD"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3,691</w:t>
            </w:r>
          </w:p>
        </w:tc>
      </w:tr>
      <w:tr w:rsidR="000967F8" w:rsidRPr="000967F8" w14:paraId="439CEBA6"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0DC12D2"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4</w:t>
            </w:r>
          </w:p>
        </w:tc>
        <w:tc>
          <w:tcPr>
            <w:tcW w:w="1134" w:type="dxa"/>
            <w:tcBorders>
              <w:top w:val="nil"/>
              <w:left w:val="nil"/>
              <w:bottom w:val="single" w:sz="4" w:space="0" w:color="auto"/>
              <w:right w:val="single" w:sz="4" w:space="0" w:color="auto"/>
            </w:tcBorders>
            <w:shd w:val="clear" w:color="000000" w:fill="FFE699"/>
            <w:noWrap/>
            <w:vAlign w:val="bottom"/>
            <w:hideMark/>
          </w:tcPr>
          <w:p w14:paraId="45CAF8D3"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1,147</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16B89E48"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3,501</w:t>
            </w:r>
          </w:p>
        </w:tc>
      </w:tr>
      <w:tr w:rsidR="000967F8" w:rsidRPr="000967F8" w14:paraId="2D7A5871"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60921AF"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5</w:t>
            </w:r>
          </w:p>
        </w:tc>
        <w:tc>
          <w:tcPr>
            <w:tcW w:w="1134" w:type="dxa"/>
            <w:tcBorders>
              <w:top w:val="nil"/>
              <w:left w:val="nil"/>
              <w:bottom w:val="single" w:sz="4" w:space="0" w:color="auto"/>
              <w:right w:val="single" w:sz="4" w:space="0" w:color="auto"/>
            </w:tcBorders>
            <w:shd w:val="clear" w:color="000000" w:fill="FFE699"/>
            <w:noWrap/>
            <w:vAlign w:val="bottom"/>
            <w:hideMark/>
          </w:tcPr>
          <w:p w14:paraId="575E235E"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0,906</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517FC376"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3,398</w:t>
            </w:r>
          </w:p>
        </w:tc>
      </w:tr>
      <w:tr w:rsidR="000967F8" w:rsidRPr="000967F8" w14:paraId="43ECA9AD"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99FA0F8"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6</w:t>
            </w:r>
          </w:p>
        </w:tc>
        <w:tc>
          <w:tcPr>
            <w:tcW w:w="1134" w:type="dxa"/>
            <w:tcBorders>
              <w:top w:val="nil"/>
              <w:left w:val="nil"/>
              <w:bottom w:val="single" w:sz="4" w:space="0" w:color="auto"/>
              <w:right w:val="single" w:sz="4" w:space="0" w:color="auto"/>
            </w:tcBorders>
            <w:shd w:val="clear" w:color="000000" w:fill="FFE699"/>
            <w:noWrap/>
            <w:vAlign w:val="bottom"/>
            <w:hideMark/>
          </w:tcPr>
          <w:p w14:paraId="0BEF3399"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0,880</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729B1E77"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3,734</w:t>
            </w:r>
          </w:p>
        </w:tc>
      </w:tr>
      <w:tr w:rsidR="000967F8" w:rsidRPr="000967F8" w14:paraId="45143B46"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93621CB"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7</w:t>
            </w:r>
          </w:p>
        </w:tc>
        <w:tc>
          <w:tcPr>
            <w:tcW w:w="1134" w:type="dxa"/>
            <w:tcBorders>
              <w:top w:val="nil"/>
              <w:left w:val="nil"/>
              <w:bottom w:val="single" w:sz="4" w:space="0" w:color="auto"/>
              <w:right w:val="single" w:sz="4" w:space="0" w:color="auto"/>
            </w:tcBorders>
            <w:shd w:val="clear" w:color="000000" w:fill="FFE699"/>
            <w:noWrap/>
            <w:vAlign w:val="bottom"/>
            <w:hideMark/>
          </w:tcPr>
          <w:p w14:paraId="5CBB61AE"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0,949</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1B9F307F"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3,355</w:t>
            </w:r>
          </w:p>
        </w:tc>
      </w:tr>
      <w:tr w:rsidR="000967F8" w:rsidRPr="000967F8" w14:paraId="06C7E8FF"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432BCAE"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8</w:t>
            </w:r>
          </w:p>
        </w:tc>
        <w:tc>
          <w:tcPr>
            <w:tcW w:w="1134" w:type="dxa"/>
            <w:tcBorders>
              <w:top w:val="nil"/>
              <w:left w:val="nil"/>
              <w:bottom w:val="single" w:sz="4" w:space="0" w:color="auto"/>
              <w:right w:val="single" w:sz="4" w:space="0" w:color="auto"/>
            </w:tcBorders>
            <w:shd w:val="clear" w:color="000000" w:fill="FFE699"/>
            <w:noWrap/>
            <w:vAlign w:val="bottom"/>
            <w:hideMark/>
          </w:tcPr>
          <w:p w14:paraId="197D274B"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0,776</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7159380B"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3,493</w:t>
            </w:r>
          </w:p>
        </w:tc>
      </w:tr>
      <w:tr w:rsidR="000967F8" w:rsidRPr="000967F8" w14:paraId="74F345E8"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E4240CD"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9</w:t>
            </w:r>
          </w:p>
        </w:tc>
        <w:tc>
          <w:tcPr>
            <w:tcW w:w="1134" w:type="dxa"/>
            <w:tcBorders>
              <w:top w:val="nil"/>
              <w:left w:val="nil"/>
              <w:bottom w:val="single" w:sz="4" w:space="0" w:color="auto"/>
              <w:right w:val="single" w:sz="4" w:space="0" w:color="auto"/>
            </w:tcBorders>
            <w:shd w:val="clear" w:color="000000" w:fill="FFE699"/>
            <w:noWrap/>
            <w:vAlign w:val="bottom"/>
            <w:hideMark/>
          </w:tcPr>
          <w:p w14:paraId="0EBCBADD"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0,845</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79596136"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3,588</w:t>
            </w:r>
          </w:p>
        </w:tc>
      </w:tr>
      <w:tr w:rsidR="000967F8" w:rsidRPr="000967F8" w14:paraId="7C9C0BC0"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3CDC7B3"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10</w:t>
            </w:r>
          </w:p>
        </w:tc>
        <w:tc>
          <w:tcPr>
            <w:tcW w:w="1134" w:type="dxa"/>
            <w:tcBorders>
              <w:top w:val="nil"/>
              <w:left w:val="nil"/>
              <w:bottom w:val="single" w:sz="4" w:space="0" w:color="auto"/>
              <w:right w:val="single" w:sz="4" w:space="0" w:color="auto"/>
            </w:tcBorders>
            <w:shd w:val="clear" w:color="000000" w:fill="FFE699"/>
            <w:noWrap/>
            <w:vAlign w:val="bottom"/>
            <w:hideMark/>
          </w:tcPr>
          <w:p w14:paraId="7872DF96"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0,794</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69F87B38"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3,717</w:t>
            </w:r>
          </w:p>
        </w:tc>
      </w:tr>
      <w:tr w:rsidR="000967F8" w:rsidRPr="000967F8" w14:paraId="2A52ED8D"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97BC0FC"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11</w:t>
            </w:r>
          </w:p>
        </w:tc>
        <w:tc>
          <w:tcPr>
            <w:tcW w:w="1134" w:type="dxa"/>
            <w:tcBorders>
              <w:top w:val="nil"/>
              <w:left w:val="nil"/>
              <w:bottom w:val="single" w:sz="4" w:space="0" w:color="auto"/>
              <w:right w:val="single" w:sz="4" w:space="0" w:color="auto"/>
            </w:tcBorders>
            <w:shd w:val="clear" w:color="000000" w:fill="FFE699"/>
            <w:noWrap/>
            <w:vAlign w:val="bottom"/>
            <w:hideMark/>
          </w:tcPr>
          <w:p w14:paraId="6BA73D50"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1,125</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09E827FE"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3,889</w:t>
            </w:r>
          </w:p>
        </w:tc>
      </w:tr>
      <w:tr w:rsidR="000967F8" w:rsidRPr="000967F8" w14:paraId="5A0B038B"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A700F7E"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12</w:t>
            </w:r>
          </w:p>
        </w:tc>
        <w:tc>
          <w:tcPr>
            <w:tcW w:w="1134" w:type="dxa"/>
            <w:tcBorders>
              <w:top w:val="nil"/>
              <w:left w:val="nil"/>
              <w:bottom w:val="single" w:sz="4" w:space="0" w:color="auto"/>
              <w:right w:val="single" w:sz="4" w:space="0" w:color="auto"/>
            </w:tcBorders>
            <w:shd w:val="clear" w:color="000000" w:fill="FFE699"/>
            <w:noWrap/>
            <w:vAlign w:val="bottom"/>
            <w:hideMark/>
          </w:tcPr>
          <w:p w14:paraId="480F2360"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0,985</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07CCE21C"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3,506</w:t>
            </w:r>
          </w:p>
        </w:tc>
      </w:tr>
      <w:tr w:rsidR="000967F8" w:rsidRPr="000967F8" w14:paraId="40996E48"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393CE40"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13</w:t>
            </w:r>
          </w:p>
        </w:tc>
        <w:tc>
          <w:tcPr>
            <w:tcW w:w="1134" w:type="dxa"/>
            <w:tcBorders>
              <w:top w:val="nil"/>
              <w:left w:val="nil"/>
              <w:bottom w:val="single" w:sz="4" w:space="0" w:color="auto"/>
              <w:right w:val="single" w:sz="4" w:space="0" w:color="auto"/>
            </w:tcBorders>
            <w:shd w:val="clear" w:color="000000" w:fill="FFE699"/>
            <w:noWrap/>
            <w:vAlign w:val="bottom"/>
            <w:hideMark/>
          </w:tcPr>
          <w:p w14:paraId="085C5687"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0,950</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59703476"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3,663</w:t>
            </w:r>
          </w:p>
        </w:tc>
      </w:tr>
      <w:tr w:rsidR="000967F8" w:rsidRPr="000967F8" w14:paraId="0CA48C38"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9288AB5"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14</w:t>
            </w:r>
          </w:p>
        </w:tc>
        <w:tc>
          <w:tcPr>
            <w:tcW w:w="1134" w:type="dxa"/>
            <w:tcBorders>
              <w:top w:val="nil"/>
              <w:left w:val="nil"/>
              <w:bottom w:val="single" w:sz="4" w:space="0" w:color="auto"/>
              <w:right w:val="single" w:sz="4" w:space="0" w:color="auto"/>
            </w:tcBorders>
            <w:shd w:val="clear" w:color="000000" w:fill="FFE699"/>
            <w:noWrap/>
            <w:vAlign w:val="bottom"/>
            <w:hideMark/>
          </w:tcPr>
          <w:p w14:paraId="035E37B2"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0,933</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508B5765"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3,637</w:t>
            </w:r>
          </w:p>
        </w:tc>
      </w:tr>
      <w:tr w:rsidR="000967F8" w:rsidRPr="000967F8" w14:paraId="37CCB416"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FA4019C"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15</w:t>
            </w:r>
          </w:p>
        </w:tc>
        <w:tc>
          <w:tcPr>
            <w:tcW w:w="1134" w:type="dxa"/>
            <w:tcBorders>
              <w:top w:val="nil"/>
              <w:left w:val="nil"/>
              <w:bottom w:val="single" w:sz="4" w:space="0" w:color="auto"/>
              <w:right w:val="single" w:sz="4" w:space="0" w:color="auto"/>
            </w:tcBorders>
            <w:shd w:val="clear" w:color="000000" w:fill="FFE699"/>
            <w:noWrap/>
            <w:vAlign w:val="bottom"/>
            <w:hideMark/>
          </w:tcPr>
          <w:p w14:paraId="71DE792A"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0,872</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7EDB22A3"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3,619</w:t>
            </w:r>
          </w:p>
        </w:tc>
      </w:tr>
      <w:tr w:rsidR="000967F8" w:rsidRPr="000967F8" w14:paraId="12D26D0F"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32586FC"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16</w:t>
            </w:r>
          </w:p>
        </w:tc>
        <w:tc>
          <w:tcPr>
            <w:tcW w:w="1134" w:type="dxa"/>
            <w:tcBorders>
              <w:top w:val="nil"/>
              <w:left w:val="nil"/>
              <w:bottom w:val="single" w:sz="4" w:space="0" w:color="auto"/>
              <w:right w:val="single" w:sz="4" w:space="0" w:color="auto"/>
            </w:tcBorders>
            <w:shd w:val="clear" w:color="000000" w:fill="FFE699"/>
            <w:noWrap/>
            <w:vAlign w:val="bottom"/>
            <w:hideMark/>
          </w:tcPr>
          <w:p w14:paraId="11B846F8"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1,474</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65874E44"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3,767</w:t>
            </w:r>
          </w:p>
        </w:tc>
      </w:tr>
      <w:tr w:rsidR="000967F8" w:rsidRPr="000967F8" w14:paraId="54B98BCD"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DAE9092"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17</w:t>
            </w:r>
          </w:p>
        </w:tc>
        <w:tc>
          <w:tcPr>
            <w:tcW w:w="1134" w:type="dxa"/>
            <w:tcBorders>
              <w:top w:val="nil"/>
              <w:left w:val="nil"/>
              <w:bottom w:val="single" w:sz="4" w:space="0" w:color="auto"/>
              <w:right w:val="single" w:sz="4" w:space="0" w:color="auto"/>
            </w:tcBorders>
            <w:shd w:val="clear" w:color="000000" w:fill="FFE699"/>
            <w:noWrap/>
            <w:vAlign w:val="bottom"/>
            <w:hideMark/>
          </w:tcPr>
          <w:p w14:paraId="1CED0CC1"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1,247</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4D0F082D"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3,881</w:t>
            </w:r>
          </w:p>
        </w:tc>
      </w:tr>
      <w:tr w:rsidR="000967F8" w:rsidRPr="000967F8" w14:paraId="0FBBAC15"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D350F10"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18</w:t>
            </w:r>
          </w:p>
        </w:tc>
        <w:tc>
          <w:tcPr>
            <w:tcW w:w="1134" w:type="dxa"/>
            <w:tcBorders>
              <w:top w:val="nil"/>
              <w:left w:val="nil"/>
              <w:bottom w:val="single" w:sz="4" w:space="0" w:color="auto"/>
              <w:right w:val="single" w:sz="4" w:space="0" w:color="auto"/>
            </w:tcBorders>
            <w:shd w:val="clear" w:color="000000" w:fill="FFE699"/>
            <w:noWrap/>
            <w:vAlign w:val="bottom"/>
            <w:hideMark/>
          </w:tcPr>
          <w:p w14:paraId="278FBF9E"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0,445</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50B6CBF7"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3,314</w:t>
            </w:r>
          </w:p>
        </w:tc>
      </w:tr>
      <w:tr w:rsidR="000967F8" w:rsidRPr="000967F8" w14:paraId="5BCC0546"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DC563F1"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19</w:t>
            </w:r>
          </w:p>
        </w:tc>
        <w:tc>
          <w:tcPr>
            <w:tcW w:w="1134" w:type="dxa"/>
            <w:tcBorders>
              <w:top w:val="nil"/>
              <w:left w:val="nil"/>
              <w:bottom w:val="single" w:sz="4" w:space="0" w:color="auto"/>
              <w:right w:val="single" w:sz="4" w:space="0" w:color="auto"/>
            </w:tcBorders>
            <w:shd w:val="clear" w:color="000000" w:fill="FFE699"/>
            <w:noWrap/>
            <w:vAlign w:val="bottom"/>
            <w:hideMark/>
          </w:tcPr>
          <w:p w14:paraId="0897E4E1"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0,785</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4634346D"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3,541</w:t>
            </w:r>
          </w:p>
        </w:tc>
      </w:tr>
      <w:tr w:rsidR="000967F8" w:rsidRPr="000967F8" w14:paraId="6F033C65"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CF339CD"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20</w:t>
            </w:r>
          </w:p>
        </w:tc>
        <w:tc>
          <w:tcPr>
            <w:tcW w:w="1134" w:type="dxa"/>
            <w:tcBorders>
              <w:top w:val="nil"/>
              <w:left w:val="nil"/>
              <w:bottom w:val="single" w:sz="4" w:space="0" w:color="auto"/>
              <w:right w:val="single" w:sz="4" w:space="0" w:color="auto"/>
            </w:tcBorders>
            <w:shd w:val="clear" w:color="000000" w:fill="FFE699"/>
            <w:noWrap/>
            <w:vAlign w:val="bottom"/>
            <w:hideMark/>
          </w:tcPr>
          <w:p w14:paraId="59FD527A"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0,680</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6651E676"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3,296</w:t>
            </w:r>
          </w:p>
        </w:tc>
      </w:tr>
      <w:tr w:rsidR="000967F8" w:rsidRPr="000967F8" w14:paraId="1D6A3FF7"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A30CE5F"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21</w:t>
            </w:r>
          </w:p>
        </w:tc>
        <w:tc>
          <w:tcPr>
            <w:tcW w:w="1134" w:type="dxa"/>
            <w:tcBorders>
              <w:top w:val="nil"/>
              <w:left w:val="nil"/>
              <w:bottom w:val="single" w:sz="4" w:space="0" w:color="auto"/>
              <w:right w:val="single" w:sz="4" w:space="0" w:color="auto"/>
            </w:tcBorders>
            <w:shd w:val="clear" w:color="000000" w:fill="FFE699"/>
            <w:noWrap/>
            <w:vAlign w:val="bottom"/>
            <w:hideMark/>
          </w:tcPr>
          <w:p w14:paraId="6D6A1110"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0,768</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191D8B00"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3,691</w:t>
            </w:r>
          </w:p>
        </w:tc>
      </w:tr>
      <w:tr w:rsidR="000967F8" w:rsidRPr="000967F8" w14:paraId="03AE08B9"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024ACB7"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22</w:t>
            </w:r>
          </w:p>
        </w:tc>
        <w:tc>
          <w:tcPr>
            <w:tcW w:w="1134" w:type="dxa"/>
            <w:tcBorders>
              <w:top w:val="nil"/>
              <w:left w:val="nil"/>
              <w:bottom w:val="single" w:sz="4" w:space="0" w:color="auto"/>
              <w:right w:val="single" w:sz="4" w:space="0" w:color="auto"/>
            </w:tcBorders>
            <w:shd w:val="clear" w:color="000000" w:fill="FFE699"/>
            <w:noWrap/>
            <w:vAlign w:val="bottom"/>
            <w:hideMark/>
          </w:tcPr>
          <w:p w14:paraId="6A02B4FB"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0,966</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04E5EC7C"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3,484</w:t>
            </w:r>
          </w:p>
        </w:tc>
      </w:tr>
      <w:tr w:rsidR="000967F8" w:rsidRPr="000967F8" w14:paraId="7C2706C2"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691531C"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23</w:t>
            </w:r>
          </w:p>
        </w:tc>
        <w:tc>
          <w:tcPr>
            <w:tcW w:w="1134" w:type="dxa"/>
            <w:tcBorders>
              <w:top w:val="nil"/>
              <w:left w:val="nil"/>
              <w:bottom w:val="single" w:sz="4" w:space="0" w:color="auto"/>
              <w:right w:val="single" w:sz="4" w:space="0" w:color="auto"/>
            </w:tcBorders>
            <w:shd w:val="clear" w:color="000000" w:fill="FFE699"/>
            <w:noWrap/>
            <w:vAlign w:val="bottom"/>
            <w:hideMark/>
          </w:tcPr>
          <w:p w14:paraId="502E31F6"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0,543</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173F8D93"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3,372</w:t>
            </w:r>
          </w:p>
        </w:tc>
      </w:tr>
      <w:tr w:rsidR="000967F8" w:rsidRPr="000967F8" w14:paraId="0FC1D38C"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03B2FD3"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24</w:t>
            </w:r>
          </w:p>
        </w:tc>
        <w:tc>
          <w:tcPr>
            <w:tcW w:w="1134" w:type="dxa"/>
            <w:tcBorders>
              <w:top w:val="nil"/>
              <w:left w:val="nil"/>
              <w:bottom w:val="single" w:sz="4" w:space="0" w:color="auto"/>
              <w:right w:val="single" w:sz="4" w:space="0" w:color="auto"/>
            </w:tcBorders>
            <w:shd w:val="clear" w:color="000000" w:fill="FFE699"/>
            <w:noWrap/>
            <w:vAlign w:val="bottom"/>
            <w:hideMark/>
          </w:tcPr>
          <w:p w14:paraId="79A66221"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0,699</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7F0F79D5"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3,613</w:t>
            </w:r>
          </w:p>
        </w:tc>
      </w:tr>
      <w:tr w:rsidR="000967F8" w:rsidRPr="000967F8" w14:paraId="56128957"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9DD5C62"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25</w:t>
            </w:r>
          </w:p>
        </w:tc>
        <w:tc>
          <w:tcPr>
            <w:tcW w:w="1134" w:type="dxa"/>
            <w:tcBorders>
              <w:top w:val="nil"/>
              <w:left w:val="nil"/>
              <w:bottom w:val="single" w:sz="4" w:space="0" w:color="auto"/>
              <w:right w:val="single" w:sz="4" w:space="0" w:color="auto"/>
            </w:tcBorders>
            <w:shd w:val="clear" w:color="000000" w:fill="FFE699"/>
            <w:noWrap/>
            <w:vAlign w:val="bottom"/>
            <w:hideMark/>
          </w:tcPr>
          <w:p w14:paraId="5C2DC9C2"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0,647</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63A1ED1E"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3,613</w:t>
            </w:r>
          </w:p>
        </w:tc>
      </w:tr>
      <w:tr w:rsidR="000967F8" w:rsidRPr="000967F8" w14:paraId="472F363B"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02BA899"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26</w:t>
            </w:r>
          </w:p>
        </w:tc>
        <w:tc>
          <w:tcPr>
            <w:tcW w:w="1134" w:type="dxa"/>
            <w:tcBorders>
              <w:top w:val="nil"/>
              <w:left w:val="nil"/>
              <w:bottom w:val="single" w:sz="4" w:space="0" w:color="auto"/>
              <w:right w:val="single" w:sz="4" w:space="0" w:color="auto"/>
            </w:tcBorders>
            <w:shd w:val="clear" w:color="000000" w:fill="FFE699"/>
            <w:noWrap/>
            <w:vAlign w:val="bottom"/>
            <w:hideMark/>
          </w:tcPr>
          <w:p w14:paraId="45EFAED4"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0,837</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1712CC2A"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3,622</w:t>
            </w:r>
          </w:p>
        </w:tc>
      </w:tr>
      <w:tr w:rsidR="000967F8" w:rsidRPr="000967F8" w14:paraId="079F869B"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9406081"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27</w:t>
            </w:r>
          </w:p>
        </w:tc>
        <w:tc>
          <w:tcPr>
            <w:tcW w:w="1134" w:type="dxa"/>
            <w:tcBorders>
              <w:top w:val="nil"/>
              <w:left w:val="nil"/>
              <w:bottom w:val="single" w:sz="4" w:space="0" w:color="auto"/>
              <w:right w:val="single" w:sz="4" w:space="0" w:color="auto"/>
            </w:tcBorders>
            <w:shd w:val="clear" w:color="000000" w:fill="FFE699"/>
            <w:noWrap/>
            <w:vAlign w:val="bottom"/>
            <w:hideMark/>
          </w:tcPr>
          <w:p w14:paraId="35C3245C"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0,897</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1A569BB1"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3,372</w:t>
            </w:r>
          </w:p>
        </w:tc>
      </w:tr>
      <w:tr w:rsidR="000967F8" w:rsidRPr="000967F8" w14:paraId="6DC2A476"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DFBAFB8"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28</w:t>
            </w:r>
          </w:p>
        </w:tc>
        <w:tc>
          <w:tcPr>
            <w:tcW w:w="1134" w:type="dxa"/>
            <w:tcBorders>
              <w:top w:val="nil"/>
              <w:left w:val="nil"/>
              <w:bottom w:val="single" w:sz="4" w:space="0" w:color="auto"/>
              <w:right w:val="single" w:sz="4" w:space="0" w:color="auto"/>
            </w:tcBorders>
            <w:shd w:val="clear" w:color="000000" w:fill="FFE699"/>
            <w:noWrap/>
            <w:vAlign w:val="bottom"/>
            <w:hideMark/>
          </w:tcPr>
          <w:p w14:paraId="0B90DD4B"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0,940</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4F86499B"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3,493</w:t>
            </w:r>
          </w:p>
        </w:tc>
      </w:tr>
      <w:tr w:rsidR="000967F8" w:rsidRPr="000967F8" w14:paraId="26B71355"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F2C24F2"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29</w:t>
            </w:r>
          </w:p>
        </w:tc>
        <w:tc>
          <w:tcPr>
            <w:tcW w:w="1134" w:type="dxa"/>
            <w:tcBorders>
              <w:top w:val="nil"/>
              <w:left w:val="nil"/>
              <w:bottom w:val="single" w:sz="4" w:space="0" w:color="auto"/>
              <w:right w:val="single" w:sz="4" w:space="0" w:color="auto"/>
            </w:tcBorders>
            <w:shd w:val="clear" w:color="000000" w:fill="FFE699"/>
            <w:noWrap/>
            <w:vAlign w:val="bottom"/>
            <w:hideMark/>
          </w:tcPr>
          <w:p w14:paraId="3B924F47"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0,897</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76F817D4"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3,329</w:t>
            </w:r>
          </w:p>
        </w:tc>
      </w:tr>
      <w:tr w:rsidR="000967F8" w:rsidRPr="000967F8" w14:paraId="5C07C13A"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86D6C55"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30</w:t>
            </w:r>
          </w:p>
        </w:tc>
        <w:tc>
          <w:tcPr>
            <w:tcW w:w="1134" w:type="dxa"/>
            <w:tcBorders>
              <w:top w:val="nil"/>
              <w:left w:val="nil"/>
              <w:bottom w:val="single" w:sz="4" w:space="0" w:color="auto"/>
              <w:right w:val="single" w:sz="4" w:space="0" w:color="auto"/>
            </w:tcBorders>
            <w:shd w:val="clear" w:color="000000" w:fill="FFE699"/>
            <w:noWrap/>
            <w:vAlign w:val="bottom"/>
            <w:hideMark/>
          </w:tcPr>
          <w:p w14:paraId="78E1EB84"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0,587</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0E1523B6"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3,708</w:t>
            </w:r>
          </w:p>
        </w:tc>
      </w:tr>
      <w:tr w:rsidR="000967F8" w:rsidRPr="000967F8" w14:paraId="392366B6"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08CAC2E"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31</w:t>
            </w:r>
          </w:p>
        </w:tc>
        <w:tc>
          <w:tcPr>
            <w:tcW w:w="1134" w:type="dxa"/>
            <w:tcBorders>
              <w:top w:val="nil"/>
              <w:left w:val="nil"/>
              <w:bottom w:val="single" w:sz="4" w:space="0" w:color="auto"/>
              <w:right w:val="single" w:sz="4" w:space="0" w:color="auto"/>
            </w:tcBorders>
            <w:shd w:val="clear" w:color="000000" w:fill="FFE699"/>
            <w:noWrap/>
            <w:vAlign w:val="bottom"/>
            <w:hideMark/>
          </w:tcPr>
          <w:p w14:paraId="1FB63FF2"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0,637</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2DBFFB96"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3,610</w:t>
            </w:r>
          </w:p>
        </w:tc>
      </w:tr>
      <w:tr w:rsidR="000967F8" w:rsidRPr="000967F8" w14:paraId="39485B24"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E2816F5"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32</w:t>
            </w:r>
          </w:p>
        </w:tc>
        <w:tc>
          <w:tcPr>
            <w:tcW w:w="1134" w:type="dxa"/>
            <w:tcBorders>
              <w:top w:val="nil"/>
              <w:left w:val="nil"/>
              <w:bottom w:val="single" w:sz="4" w:space="0" w:color="auto"/>
              <w:right w:val="single" w:sz="4" w:space="0" w:color="auto"/>
            </w:tcBorders>
            <w:shd w:val="clear" w:color="000000" w:fill="FFE699"/>
            <w:noWrap/>
            <w:vAlign w:val="bottom"/>
            <w:hideMark/>
          </w:tcPr>
          <w:p w14:paraId="03056962"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0,881</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01A886CF"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4,046</w:t>
            </w:r>
          </w:p>
        </w:tc>
      </w:tr>
      <w:tr w:rsidR="000967F8" w:rsidRPr="000967F8" w14:paraId="7CAB1A5E"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7DD376F"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33</w:t>
            </w:r>
          </w:p>
        </w:tc>
        <w:tc>
          <w:tcPr>
            <w:tcW w:w="1134" w:type="dxa"/>
            <w:tcBorders>
              <w:top w:val="nil"/>
              <w:left w:val="nil"/>
              <w:bottom w:val="single" w:sz="4" w:space="0" w:color="auto"/>
              <w:right w:val="single" w:sz="4" w:space="0" w:color="auto"/>
            </w:tcBorders>
            <w:shd w:val="clear" w:color="000000" w:fill="FFE699"/>
            <w:noWrap/>
            <w:vAlign w:val="bottom"/>
            <w:hideMark/>
          </w:tcPr>
          <w:p w14:paraId="6CA46F5E"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0,741</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7B516560"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3,593</w:t>
            </w:r>
          </w:p>
        </w:tc>
      </w:tr>
      <w:tr w:rsidR="000967F8" w:rsidRPr="000967F8" w14:paraId="47ED241D"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B1F8A26"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34</w:t>
            </w:r>
          </w:p>
        </w:tc>
        <w:tc>
          <w:tcPr>
            <w:tcW w:w="1134" w:type="dxa"/>
            <w:tcBorders>
              <w:top w:val="nil"/>
              <w:left w:val="nil"/>
              <w:bottom w:val="single" w:sz="4" w:space="0" w:color="auto"/>
              <w:right w:val="single" w:sz="4" w:space="0" w:color="auto"/>
            </w:tcBorders>
            <w:shd w:val="clear" w:color="000000" w:fill="FFE699"/>
            <w:noWrap/>
            <w:vAlign w:val="bottom"/>
            <w:hideMark/>
          </w:tcPr>
          <w:p w14:paraId="1403B357"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0,794</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6D03DAC8"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3,593</w:t>
            </w:r>
          </w:p>
        </w:tc>
      </w:tr>
      <w:tr w:rsidR="000967F8" w:rsidRPr="000967F8" w14:paraId="5D73694D"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F8F574E"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35</w:t>
            </w:r>
          </w:p>
        </w:tc>
        <w:tc>
          <w:tcPr>
            <w:tcW w:w="1134" w:type="dxa"/>
            <w:tcBorders>
              <w:top w:val="nil"/>
              <w:left w:val="nil"/>
              <w:bottom w:val="single" w:sz="4" w:space="0" w:color="auto"/>
              <w:right w:val="single" w:sz="4" w:space="0" w:color="auto"/>
            </w:tcBorders>
            <w:shd w:val="clear" w:color="000000" w:fill="FFE699"/>
            <w:noWrap/>
            <w:vAlign w:val="bottom"/>
            <w:hideMark/>
          </w:tcPr>
          <w:p w14:paraId="69154551"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1,055</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70112989"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3,619</w:t>
            </w:r>
          </w:p>
        </w:tc>
      </w:tr>
      <w:tr w:rsidR="000967F8" w:rsidRPr="000967F8" w14:paraId="11D7DC63"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F9B849E"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36</w:t>
            </w:r>
          </w:p>
        </w:tc>
        <w:tc>
          <w:tcPr>
            <w:tcW w:w="1134" w:type="dxa"/>
            <w:tcBorders>
              <w:top w:val="nil"/>
              <w:left w:val="nil"/>
              <w:bottom w:val="single" w:sz="4" w:space="0" w:color="auto"/>
              <w:right w:val="single" w:sz="4" w:space="0" w:color="auto"/>
            </w:tcBorders>
            <w:shd w:val="clear" w:color="000000" w:fill="FFE699"/>
            <w:noWrap/>
            <w:vAlign w:val="bottom"/>
            <w:hideMark/>
          </w:tcPr>
          <w:p w14:paraId="7C3B6C79"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0,523</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0EBD5E50"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3,410</w:t>
            </w:r>
          </w:p>
        </w:tc>
      </w:tr>
      <w:tr w:rsidR="000967F8" w:rsidRPr="000967F8" w14:paraId="141D9A26"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12E73B8"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37</w:t>
            </w:r>
          </w:p>
        </w:tc>
        <w:tc>
          <w:tcPr>
            <w:tcW w:w="1134" w:type="dxa"/>
            <w:tcBorders>
              <w:top w:val="nil"/>
              <w:left w:val="nil"/>
              <w:bottom w:val="single" w:sz="4" w:space="0" w:color="auto"/>
              <w:right w:val="single" w:sz="4" w:space="0" w:color="auto"/>
            </w:tcBorders>
            <w:shd w:val="clear" w:color="000000" w:fill="FFE699"/>
            <w:noWrap/>
            <w:vAlign w:val="bottom"/>
            <w:hideMark/>
          </w:tcPr>
          <w:p w14:paraId="0E1A24B3"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1,291</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1BFEAC1D"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3,767</w:t>
            </w:r>
          </w:p>
        </w:tc>
      </w:tr>
      <w:tr w:rsidR="000967F8" w:rsidRPr="000967F8" w14:paraId="7C152571"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EAF4D77"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38</w:t>
            </w:r>
          </w:p>
        </w:tc>
        <w:tc>
          <w:tcPr>
            <w:tcW w:w="1134" w:type="dxa"/>
            <w:tcBorders>
              <w:top w:val="nil"/>
              <w:left w:val="nil"/>
              <w:bottom w:val="single" w:sz="4" w:space="0" w:color="auto"/>
              <w:right w:val="single" w:sz="4" w:space="0" w:color="auto"/>
            </w:tcBorders>
            <w:shd w:val="clear" w:color="000000" w:fill="FFE699"/>
            <w:noWrap/>
            <w:vAlign w:val="bottom"/>
            <w:hideMark/>
          </w:tcPr>
          <w:p w14:paraId="363BA7C5"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0,959</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29A00CBB"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3,820</w:t>
            </w:r>
          </w:p>
        </w:tc>
      </w:tr>
      <w:tr w:rsidR="000967F8" w:rsidRPr="000967F8" w14:paraId="2D3C1163"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24A5324"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39</w:t>
            </w:r>
          </w:p>
        </w:tc>
        <w:tc>
          <w:tcPr>
            <w:tcW w:w="1134" w:type="dxa"/>
            <w:tcBorders>
              <w:top w:val="nil"/>
              <w:left w:val="nil"/>
              <w:bottom w:val="single" w:sz="4" w:space="0" w:color="auto"/>
              <w:right w:val="single" w:sz="4" w:space="0" w:color="auto"/>
            </w:tcBorders>
            <w:shd w:val="clear" w:color="000000" w:fill="FFE699"/>
            <w:noWrap/>
            <w:vAlign w:val="bottom"/>
            <w:hideMark/>
          </w:tcPr>
          <w:p w14:paraId="086465EC"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0,837</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0EA6BA0C"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3,828</w:t>
            </w:r>
          </w:p>
        </w:tc>
      </w:tr>
      <w:tr w:rsidR="000967F8" w:rsidRPr="000967F8" w14:paraId="4789CC11" w14:textId="77777777" w:rsidTr="00ED09AD">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473D130" w14:textId="77777777" w:rsidR="000967F8" w:rsidRPr="000967F8" w:rsidRDefault="000967F8" w:rsidP="000967F8">
            <w:pPr>
              <w:spacing w:after="0" w:line="240" w:lineRule="auto"/>
              <w:jc w:val="center"/>
              <w:rPr>
                <w:rFonts w:ascii="Calibri" w:eastAsia="Times New Roman" w:hAnsi="Calibri" w:cs="Calibri"/>
                <w:color w:val="000000"/>
                <w:lang w:eastAsia="fr-FR"/>
              </w:rPr>
            </w:pPr>
            <w:r w:rsidRPr="000967F8">
              <w:rPr>
                <w:rFonts w:ascii="Calibri" w:eastAsia="Times New Roman" w:hAnsi="Calibri" w:cs="Calibri"/>
                <w:color w:val="000000"/>
                <w:lang w:eastAsia="fr-FR"/>
              </w:rPr>
              <w:t>40</w:t>
            </w:r>
          </w:p>
        </w:tc>
        <w:tc>
          <w:tcPr>
            <w:tcW w:w="1134" w:type="dxa"/>
            <w:tcBorders>
              <w:top w:val="nil"/>
              <w:left w:val="nil"/>
              <w:bottom w:val="single" w:sz="4" w:space="0" w:color="auto"/>
              <w:right w:val="single" w:sz="4" w:space="0" w:color="auto"/>
            </w:tcBorders>
            <w:shd w:val="clear" w:color="000000" w:fill="FFE699"/>
            <w:noWrap/>
            <w:vAlign w:val="bottom"/>
            <w:hideMark/>
          </w:tcPr>
          <w:p w14:paraId="1A2D108E"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0,820</w:t>
            </w:r>
          </w:p>
        </w:tc>
        <w:tc>
          <w:tcPr>
            <w:tcW w:w="1134" w:type="dxa"/>
            <w:tcBorders>
              <w:top w:val="nil"/>
              <w:left w:val="nil"/>
              <w:bottom w:val="single" w:sz="4" w:space="0" w:color="auto"/>
              <w:right w:val="single" w:sz="4" w:space="0" w:color="auto"/>
            </w:tcBorders>
            <w:shd w:val="clear" w:color="auto" w:fill="9CC2E5" w:themeFill="accent5" w:themeFillTint="99"/>
            <w:noWrap/>
            <w:vAlign w:val="bottom"/>
            <w:hideMark/>
          </w:tcPr>
          <w:p w14:paraId="4DE0E3A3" w14:textId="77777777" w:rsidR="000967F8" w:rsidRPr="000967F8" w:rsidRDefault="000967F8" w:rsidP="000967F8">
            <w:pPr>
              <w:spacing w:after="0" w:line="240" w:lineRule="auto"/>
              <w:jc w:val="center"/>
              <w:rPr>
                <w:rFonts w:ascii="Calibri" w:eastAsia="Times New Roman" w:hAnsi="Calibri" w:cs="Calibri"/>
                <w:lang w:eastAsia="fr-FR"/>
              </w:rPr>
            </w:pPr>
            <w:r w:rsidRPr="000967F8">
              <w:rPr>
                <w:rFonts w:ascii="Calibri" w:eastAsia="Times New Roman" w:hAnsi="Calibri" w:cs="Calibri"/>
                <w:lang w:eastAsia="fr-FR"/>
              </w:rPr>
              <w:t>3,436</w:t>
            </w:r>
          </w:p>
        </w:tc>
      </w:tr>
    </w:tbl>
    <w:p w14:paraId="67D5ECA4" w14:textId="331DE401" w:rsidR="003D1DB8" w:rsidRDefault="003D1DB8" w:rsidP="001331A0">
      <w:pPr>
        <w:spacing w:line="257" w:lineRule="auto"/>
        <w:jc w:val="both"/>
      </w:pPr>
    </w:p>
    <w:p w14:paraId="7C161DE1" w14:textId="095FB8ED" w:rsidR="003F2C1F" w:rsidRDefault="001642A3" w:rsidP="001331A0">
      <w:pPr>
        <w:pStyle w:val="Sansinterligne"/>
        <w:rPr>
          <w:b/>
          <w:bCs/>
        </w:rPr>
      </w:pPr>
      <w:r w:rsidRPr="005F2B61">
        <w:rPr>
          <w:rFonts w:eastAsia="Calibri" w:cstheme="minorHAnsi"/>
          <w:b/>
          <w:color w:val="0070C0"/>
        </w:rPr>
        <w:lastRenderedPageBreak/>
        <w:t xml:space="preserve">● </w:t>
      </w:r>
      <w:r>
        <w:rPr>
          <w:rFonts w:eastAsia="Calibri" w:cstheme="minorHAnsi"/>
          <w:b/>
          <w:bCs/>
          <w:color w:val="0070C0"/>
        </w:rPr>
        <w:t>Exploitation :</w:t>
      </w:r>
      <w:r w:rsidR="0080270F">
        <w:rPr>
          <w:b/>
          <w:bCs/>
        </w:rPr>
        <w:t xml:space="preserve"> </w:t>
      </w:r>
    </w:p>
    <w:p w14:paraId="4ABDB5E4" w14:textId="77777777" w:rsidR="003F2C1F" w:rsidRDefault="003F2C1F" w:rsidP="001331A0">
      <w:pPr>
        <w:pStyle w:val="Sansinterligne"/>
        <w:rPr>
          <w:b/>
          <w:bCs/>
        </w:rPr>
      </w:pPr>
    </w:p>
    <w:p w14:paraId="6AD95DCF" w14:textId="54CDBBE7" w:rsidR="001331A0" w:rsidRDefault="001331A0" w:rsidP="001331A0">
      <w:pPr>
        <w:pStyle w:val="Sansinterligne"/>
        <w:rPr>
          <w:rStyle w:val="Titre2Car"/>
          <w:rFonts w:asciiTheme="minorHAnsi" w:hAnsiTheme="minorHAnsi" w:cstheme="minorHAnsi"/>
          <w:color w:val="auto"/>
          <w:sz w:val="22"/>
          <w:szCs w:val="22"/>
        </w:rPr>
      </w:pPr>
      <w:r w:rsidRPr="003F2C1F">
        <w:rPr>
          <w:rStyle w:val="Titre2Car"/>
          <w:rFonts w:asciiTheme="minorHAnsi" w:hAnsiTheme="minorHAnsi" w:cstheme="minorHAnsi"/>
          <w:color w:val="auto"/>
          <w:sz w:val="22"/>
          <w:szCs w:val="22"/>
        </w:rPr>
        <w:t>Les mesures effectuées permettent de mettre en évidence un ordre de grandeur des écarts</w:t>
      </w:r>
      <w:r w:rsidR="009D34ED">
        <w:rPr>
          <w:rStyle w:val="Titre2Car"/>
          <w:rFonts w:asciiTheme="minorHAnsi" w:hAnsiTheme="minorHAnsi" w:cstheme="minorHAnsi"/>
          <w:color w:val="auto"/>
          <w:sz w:val="22"/>
          <w:szCs w:val="22"/>
        </w:rPr>
        <w:t>-</w:t>
      </w:r>
      <w:r w:rsidRPr="003F2C1F">
        <w:rPr>
          <w:rStyle w:val="Titre2Car"/>
          <w:rFonts w:asciiTheme="minorHAnsi" w:hAnsiTheme="minorHAnsi" w:cstheme="minorHAnsi"/>
          <w:color w:val="auto"/>
          <w:sz w:val="22"/>
          <w:szCs w:val="22"/>
        </w:rPr>
        <w:t xml:space="preserve">types similaire pour les </w:t>
      </w:r>
      <w:r w:rsidR="009D34ED">
        <w:rPr>
          <w:rStyle w:val="Titre2Car"/>
          <w:rFonts w:asciiTheme="minorHAnsi" w:hAnsiTheme="minorHAnsi" w:cstheme="minorHAnsi"/>
          <w:color w:val="auto"/>
          <w:sz w:val="22"/>
          <w:szCs w:val="22"/>
        </w:rPr>
        <w:t>deux mesures effectuées</w:t>
      </w:r>
      <w:r w:rsidRPr="003F2C1F">
        <w:rPr>
          <w:rStyle w:val="Titre2Car"/>
          <w:rFonts w:asciiTheme="minorHAnsi" w:hAnsiTheme="minorHAnsi" w:cstheme="minorHAnsi"/>
          <w:color w:val="auto"/>
          <w:sz w:val="22"/>
          <w:szCs w:val="22"/>
        </w:rPr>
        <w:t xml:space="preserve"> expérimenta</w:t>
      </w:r>
      <w:r w:rsidR="009D34ED">
        <w:rPr>
          <w:rStyle w:val="Titre2Car"/>
          <w:rFonts w:asciiTheme="minorHAnsi" w:hAnsiTheme="minorHAnsi" w:cstheme="minorHAnsi"/>
          <w:color w:val="auto"/>
          <w:sz w:val="22"/>
          <w:szCs w:val="22"/>
        </w:rPr>
        <w:t>lement</w:t>
      </w:r>
      <w:r w:rsidRPr="003F2C1F">
        <w:rPr>
          <w:rStyle w:val="Titre2Car"/>
          <w:rFonts w:asciiTheme="minorHAnsi" w:hAnsiTheme="minorHAnsi" w:cstheme="minorHAnsi"/>
          <w:color w:val="auto"/>
          <w:sz w:val="22"/>
          <w:szCs w:val="22"/>
        </w:rPr>
        <w:t>. On peut en conclure</w:t>
      </w:r>
      <w:r w:rsidR="00BB4555">
        <w:rPr>
          <w:rStyle w:val="Titre2Car"/>
          <w:rFonts w:asciiTheme="minorHAnsi" w:hAnsiTheme="minorHAnsi" w:cstheme="minorHAnsi"/>
          <w:color w:val="auto"/>
          <w:sz w:val="22"/>
          <w:szCs w:val="22"/>
        </w:rPr>
        <w:t xml:space="preserve"> que </w:t>
      </w:r>
      <w:r w:rsidR="003D0A63">
        <w:rPr>
          <w:rStyle w:val="Titre2Car"/>
          <w:rFonts w:asciiTheme="minorHAnsi" w:hAnsiTheme="minorHAnsi" w:cstheme="minorHAnsi"/>
          <w:color w:val="auto"/>
          <w:sz w:val="22"/>
          <w:szCs w:val="22"/>
        </w:rPr>
        <w:t>le protocole est plus adapté à une mesure de hauteur de</w:t>
      </w:r>
      <w:r w:rsidR="00E35AF9">
        <w:rPr>
          <w:rStyle w:val="Titre2Car"/>
          <w:rFonts w:asciiTheme="minorHAnsi" w:hAnsiTheme="minorHAnsi" w:cstheme="minorHAnsi"/>
          <w:color w:val="auto"/>
          <w:sz w:val="22"/>
          <w:szCs w:val="22"/>
        </w:rPr>
        <w:t xml:space="preserve"> </w:t>
      </w:r>
      <w:r w:rsidRPr="003F2C1F">
        <w:rPr>
          <w:rStyle w:val="Titre2Car"/>
          <w:rFonts w:asciiTheme="minorHAnsi" w:hAnsiTheme="minorHAnsi" w:cstheme="minorHAnsi"/>
          <w:color w:val="auto"/>
          <w:sz w:val="22"/>
          <w:szCs w:val="22"/>
        </w:rPr>
        <w:t>3,54</w:t>
      </w:r>
      <w:r w:rsidR="00AB5097">
        <w:rPr>
          <w:rStyle w:val="Titre2Car"/>
          <w:rFonts w:asciiTheme="minorHAnsi" w:hAnsiTheme="minorHAnsi" w:cstheme="minorHAnsi"/>
          <w:color w:val="auto"/>
          <w:sz w:val="22"/>
          <w:szCs w:val="22"/>
        </w:rPr>
        <w:t xml:space="preserve"> </w:t>
      </w:r>
      <w:r w:rsidRPr="003F2C1F">
        <w:rPr>
          <w:rStyle w:val="Titre2Car"/>
          <w:rFonts w:asciiTheme="minorHAnsi" w:hAnsiTheme="minorHAnsi" w:cstheme="minorHAnsi"/>
          <w:color w:val="auto"/>
          <w:sz w:val="22"/>
          <w:szCs w:val="22"/>
        </w:rPr>
        <w:t>m</w:t>
      </w:r>
      <w:r w:rsidR="003D0A63">
        <w:rPr>
          <w:rStyle w:val="Titre2Car"/>
          <w:rFonts w:asciiTheme="minorHAnsi" w:hAnsiTheme="minorHAnsi" w:cstheme="minorHAnsi"/>
          <w:color w:val="auto"/>
          <w:sz w:val="22"/>
          <w:szCs w:val="22"/>
        </w:rPr>
        <w:t xml:space="preserve"> que pour une hauteur de</w:t>
      </w:r>
      <w:r w:rsidRPr="003F2C1F">
        <w:rPr>
          <w:rStyle w:val="Titre2Car"/>
          <w:rFonts w:asciiTheme="minorHAnsi" w:hAnsiTheme="minorHAnsi" w:cstheme="minorHAnsi"/>
          <w:color w:val="auto"/>
          <w:sz w:val="22"/>
          <w:szCs w:val="22"/>
        </w:rPr>
        <w:t xml:space="preserve"> 0,80 m</w:t>
      </w:r>
      <w:r w:rsidR="003D0A63">
        <w:rPr>
          <w:rStyle w:val="Titre2Car"/>
          <w:rFonts w:asciiTheme="minorHAnsi" w:hAnsiTheme="minorHAnsi" w:cstheme="minorHAnsi"/>
          <w:color w:val="auto"/>
          <w:sz w:val="22"/>
          <w:szCs w:val="22"/>
        </w:rPr>
        <w:t xml:space="preserve"> du fait de l’incertitude relative</w:t>
      </w:r>
      <w:r w:rsidRPr="003F2C1F">
        <w:rPr>
          <w:rStyle w:val="Titre2Car"/>
          <w:rFonts w:asciiTheme="minorHAnsi" w:hAnsiTheme="minorHAnsi" w:cstheme="minorHAnsi"/>
          <w:color w:val="auto"/>
          <w:sz w:val="22"/>
          <w:szCs w:val="22"/>
        </w:rPr>
        <w:t>.</w:t>
      </w:r>
      <w:r w:rsidR="007356E0">
        <w:rPr>
          <w:rStyle w:val="Titre2Car"/>
          <w:rFonts w:asciiTheme="minorHAnsi" w:hAnsiTheme="minorHAnsi" w:cstheme="minorHAnsi"/>
          <w:color w:val="auto"/>
          <w:sz w:val="22"/>
          <w:szCs w:val="22"/>
        </w:rPr>
        <w:t xml:space="preserve"> </w:t>
      </w:r>
    </w:p>
    <w:p w14:paraId="401EFF7C" w14:textId="77777777" w:rsidR="00EF4CAB" w:rsidRPr="003F2C1F" w:rsidRDefault="00EF4CAB" w:rsidP="001331A0">
      <w:pPr>
        <w:pStyle w:val="Sansinterligne"/>
        <w:rPr>
          <w:rStyle w:val="Lienhypertexte"/>
          <w:rFonts w:eastAsiaTheme="minorEastAsia" w:cstheme="minorHAnsi"/>
          <w:sz w:val="18"/>
          <w:szCs w:val="18"/>
        </w:rPr>
      </w:pPr>
    </w:p>
    <w:p w14:paraId="594074E0" w14:textId="00E81452" w:rsidR="00100B59" w:rsidRDefault="00100B59" w:rsidP="00100B59">
      <w:pPr>
        <w:pStyle w:val="Sansinterligne"/>
        <w:rPr>
          <w:rFonts w:eastAsia="Calibri" w:cstheme="minorHAnsi"/>
          <w:b/>
          <w:bCs/>
          <w:color w:val="0070C0"/>
        </w:rPr>
      </w:pPr>
      <w:r w:rsidRPr="005F2B61">
        <w:rPr>
          <w:rFonts w:cstheme="minorHAnsi"/>
        </w:rPr>
        <w:br/>
      </w:r>
      <w:r w:rsidRPr="005F2B61">
        <w:rPr>
          <w:rFonts w:eastAsia="Calibri" w:cstheme="minorHAnsi"/>
          <w:b/>
          <w:color w:val="0070C0"/>
        </w:rPr>
        <w:t xml:space="preserve">● </w:t>
      </w:r>
      <w:r w:rsidRPr="005F2B61">
        <w:rPr>
          <w:rFonts w:eastAsia="Calibri" w:cstheme="minorHAnsi"/>
          <w:b/>
          <w:bCs/>
          <w:color w:val="0070C0"/>
        </w:rPr>
        <w:t>Éléments pour le professeur :</w:t>
      </w:r>
    </w:p>
    <w:p w14:paraId="0AD5D689" w14:textId="77777777" w:rsidR="001D78A7" w:rsidRPr="005F2B61" w:rsidRDefault="001D78A7" w:rsidP="00100B59">
      <w:pPr>
        <w:pStyle w:val="Sansinterligne"/>
        <w:rPr>
          <w:rFonts w:eastAsia="Calibri" w:cstheme="minorHAnsi"/>
          <w:b/>
          <w:bCs/>
          <w:color w:val="0070C0"/>
        </w:rPr>
      </w:pPr>
    </w:p>
    <w:p w14:paraId="3798DF99" w14:textId="77777777" w:rsidR="001D78A7" w:rsidRDefault="001D78A7" w:rsidP="001D78A7">
      <w:pPr>
        <w:jc w:val="both"/>
      </w:pPr>
      <w:r>
        <w:t>Cette activité permet d’étudier la valeur de la hauteur réalisée à partir de la mesure de pression atmosphérique en deux points distinct et la relation de Pascal et sa compatibilité avec une valeur mesurée à l’aide d’un mètre.</w:t>
      </w:r>
    </w:p>
    <w:p w14:paraId="7EC6CD44" w14:textId="77777777" w:rsidR="001D78A7" w:rsidRDefault="001D78A7" w:rsidP="001D78A7">
      <w:pPr>
        <w:jc w:val="both"/>
      </w:pPr>
      <w:r>
        <w:t>On s’appuie</w:t>
      </w:r>
      <w:r w:rsidRPr="0FD44E95">
        <w:t xml:space="preserve"> sur une situation</w:t>
      </w:r>
      <w:r>
        <w:t xml:space="preserve"> avec un enjeu</w:t>
      </w:r>
      <w:r w:rsidRPr="0FD44E95">
        <w:t xml:space="preserve"> </w:t>
      </w:r>
      <w:r>
        <w:t>scientifique, en lien avec la vie quotidienne, permettant de développer la curiosité, l’esprit critique, la rigueur et l’usage raisonné du matériel dans une démarche expérimentale.</w:t>
      </w:r>
    </w:p>
    <w:p w14:paraId="2BBD9DFE" w14:textId="77777777" w:rsidR="001D78A7" w:rsidRDefault="001D78A7" w:rsidP="001D78A7">
      <w:pPr>
        <w:jc w:val="both"/>
      </w:pPr>
      <w:r>
        <w:t xml:space="preserve">Afin de développer l’esprit critique dans les apprentissages, l’estimation de l’incertitude de mesure permet de vérifier la compatibilité d’une mesure obtenue avec une valeur de référence. L’activité permet de donner du sens à l’estimation de l’incertitude en répondant à la problématique : comment vérifier si la valeur de hauteur effectuée avec un smartphone est fiable ? </w:t>
      </w:r>
    </w:p>
    <w:p w14:paraId="2462EF85" w14:textId="77777777" w:rsidR="001D78A7" w:rsidRDefault="001D78A7" w:rsidP="001D78A7">
      <w:pPr>
        <w:jc w:val="both"/>
      </w:pPr>
      <w:r>
        <w:t>Les deux méthodes pouvant être pour une mesure de hauteur avec un smartphone sont celles effectuées :</w:t>
      </w:r>
    </w:p>
    <w:p w14:paraId="028B776B" w14:textId="77777777" w:rsidR="001D78A7" w:rsidRDefault="001D78A7" w:rsidP="001D78A7">
      <w:pPr>
        <w:pStyle w:val="Paragraphedeliste"/>
        <w:numPr>
          <w:ilvl w:val="0"/>
          <w:numId w:val="2"/>
        </w:numPr>
        <w:jc w:val="both"/>
      </w:pPr>
      <w:r w:rsidRPr="00EB7057">
        <w:t>La me</w:t>
      </w:r>
      <w:r>
        <w:t xml:space="preserve">sure d’altitude effectuée </w:t>
      </w:r>
      <w:r w:rsidRPr="00EB7057">
        <w:t>par le GPS</w:t>
      </w:r>
      <w:r>
        <w:t> ;</w:t>
      </w:r>
    </w:p>
    <w:p w14:paraId="3B70FCE4" w14:textId="77777777" w:rsidR="001D78A7" w:rsidRDefault="001D78A7" w:rsidP="001D78A7">
      <w:pPr>
        <w:pStyle w:val="Paragraphedeliste"/>
        <w:numPr>
          <w:ilvl w:val="0"/>
          <w:numId w:val="2"/>
        </w:numPr>
        <w:jc w:val="both"/>
      </w:pPr>
      <w:r>
        <w:t>La mesure de hauteur effectuée à l’aide du capteur de pression.</w:t>
      </w:r>
    </w:p>
    <w:p w14:paraId="78A2996F" w14:textId="77777777" w:rsidR="001D78A7" w:rsidRDefault="001D78A7" w:rsidP="001D78A7">
      <w:pPr>
        <w:jc w:val="both"/>
      </w:pPr>
      <w:r>
        <w:t xml:space="preserve">Il est possible de faire vérifier aux élèves que la mesure de l’altitude issue des mesures du GPS ne présente pas une sensibilité suffisante à l’échelle de </w:t>
      </w:r>
      <w:r w:rsidRPr="00EB7057">
        <w:t>« l’activité physique » quotidienne</w:t>
      </w:r>
      <w:r>
        <w:t xml:space="preserve"> humaine, pour que ce protocole soit retenu pour déterminer une hauteur de l’ordre d’un étage.</w:t>
      </w:r>
    </w:p>
    <w:p w14:paraId="10E529AB" w14:textId="77777777" w:rsidR="001D78A7" w:rsidRDefault="001D78A7" w:rsidP="001D78A7">
      <w:pPr>
        <w:jc w:val="both"/>
      </w:pPr>
      <w:r>
        <w:t>Dans cett</w:t>
      </w:r>
      <w:r w:rsidRPr="00551513">
        <w:t>e activi</w:t>
      </w:r>
      <w:r>
        <w:t>té, nous traitons donc, la compatibilité des valeurs de la hauteur obtenue à l’aide d’un smartphone équipé d’un capteur de pression et d’une valeur de référence dont la mesure est effectuée à l’aide d’un mètre.  Cette activité permet d’analyser, avec les élèves, l’intervalle de mesure obtenu et en utilisant les incertitudes de mesure associées, de valider la fiabilité des valeurs obtenues.</w:t>
      </w:r>
    </w:p>
    <w:p w14:paraId="2F08AB0F" w14:textId="77777777" w:rsidR="003F2C1F" w:rsidRDefault="003F2C1F" w:rsidP="001D78A7">
      <w:pPr>
        <w:jc w:val="both"/>
      </w:pPr>
    </w:p>
    <w:p w14:paraId="3CC2A48E" w14:textId="77777777" w:rsidR="003F2C1F" w:rsidRPr="005F2B61" w:rsidRDefault="003F2C1F" w:rsidP="003F2C1F">
      <w:pPr>
        <w:pStyle w:val="Sansinterligne"/>
        <w:rPr>
          <w:rFonts w:eastAsia="Calibri" w:cstheme="minorHAnsi"/>
          <w:b/>
          <w:bCs/>
          <w:color w:val="0070C0"/>
        </w:rPr>
      </w:pPr>
    </w:p>
    <w:p w14:paraId="122FBBA6" w14:textId="77777777" w:rsidR="003F2C1F" w:rsidRDefault="003F2C1F" w:rsidP="003F2C1F">
      <w:pPr>
        <w:pStyle w:val="Sansinterligne"/>
        <w:rPr>
          <w:rFonts w:eastAsia="Calibri" w:cstheme="minorHAnsi"/>
          <w:b/>
          <w:bCs/>
          <w:color w:val="0070C0"/>
        </w:rPr>
      </w:pPr>
      <w:r w:rsidRPr="005F2B61">
        <w:rPr>
          <w:rFonts w:eastAsia="Calibri" w:cstheme="minorHAnsi"/>
          <w:b/>
          <w:color w:val="0070C0"/>
        </w:rPr>
        <w:t xml:space="preserve">● </w:t>
      </w:r>
      <w:r w:rsidRPr="005F2B61">
        <w:rPr>
          <w:rFonts w:eastAsia="Calibri" w:cstheme="minorHAnsi"/>
          <w:b/>
          <w:bCs/>
          <w:color w:val="0070C0"/>
        </w:rPr>
        <w:t>Intentions de l’auteur :</w:t>
      </w:r>
    </w:p>
    <w:p w14:paraId="4C3E7D89" w14:textId="77777777" w:rsidR="003F2C1F" w:rsidRPr="005F2B61" w:rsidRDefault="003F2C1F" w:rsidP="003F2C1F">
      <w:pPr>
        <w:pStyle w:val="Sansinterligne"/>
        <w:rPr>
          <w:rFonts w:eastAsia="Calibri" w:cstheme="minorHAnsi"/>
          <w:b/>
          <w:bCs/>
          <w:color w:val="0070C0"/>
        </w:rPr>
      </w:pPr>
    </w:p>
    <w:p w14:paraId="1462CD62" w14:textId="77777777" w:rsidR="003F2C1F" w:rsidRDefault="003F2C1F" w:rsidP="003F2C1F">
      <w:pPr>
        <w:jc w:val="both"/>
      </w:pPr>
      <w:r>
        <w:rPr>
          <w:rFonts w:eastAsia="Calibri" w:cstheme="minorHAnsi"/>
        </w:rPr>
        <w:t xml:space="preserve"> </w:t>
      </w:r>
      <w:r>
        <w:t>Afin de favoriser l’apprentissage, par les élèves, des capacités et connaissances liées au module transversal « mesures et incertitudes », il est nécessaire de donner du sens à la prise en compte et à l’estimation de ces incertitudes. Pour cela, le choix de la problématique est essentiel.</w:t>
      </w:r>
    </w:p>
    <w:p w14:paraId="2D6DEF8F" w14:textId="2E5AA452" w:rsidR="003F2C1F" w:rsidRPr="00221A36" w:rsidRDefault="003F2C1F" w:rsidP="003F2C1F">
      <w:pPr>
        <w:jc w:val="both"/>
      </w:pPr>
      <w:r w:rsidRPr="00221A36">
        <w:t xml:space="preserve">Dans le contexte que nous nous sommes fixé, et afin de donner du sens au traitement des incertitudes liées aux </w:t>
      </w:r>
      <w:r>
        <w:t>valeurs obtenues</w:t>
      </w:r>
      <w:r w:rsidRPr="00221A36">
        <w:t xml:space="preserve">, nous pouvons envisager </w:t>
      </w:r>
      <w:r>
        <w:t>l</w:t>
      </w:r>
      <w:r w:rsidR="00954D6A">
        <w:t>a</w:t>
      </w:r>
      <w:r>
        <w:t xml:space="preserve"> problématique suivante</w:t>
      </w:r>
      <w:r w:rsidRPr="00221A36">
        <w:t xml:space="preserve"> :</w:t>
      </w:r>
    </w:p>
    <w:p w14:paraId="3300A827" w14:textId="770D2236" w:rsidR="003F2C1F" w:rsidRDefault="00954D6A" w:rsidP="003F2C1F">
      <w:pPr>
        <w:spacing w:after="0" w:line="240" w:lineRule="auto"/>
      </w:pPr>
      <w:r>
        <w:rPr>
          <w:rFonts w:cstheme="minorHAnsi"/>
          <w:b/>
        </w:rPr>
        <w:t xml:space="preserve">Comment déterminer si la mesure de hauteur effectuée avec un smartphone est adaptée pour évaluer le nombre d’étages montés </w:t>
      </w:r>
      <w:r w:rsidRPr="00750A16">
        <w:rPr>
          <w:rFonts w:cstheme="minorHAnsi"/>
          <w:b/>
        </w:rPr>
        <w:t>?</w:t>
      </w:r>
    </w:p>
    <w:p w14:paraId="1246AF60" w14:textId="77777777" w:rsidR="003F2C1F" w:rsidRPr="002E51DC" w:rsidRDefault="003F2C1F" w:rsidP="001D78A7">
      <w:pPr>
        <w:jc w:val="both"/>
        <w:rPr>
          <w:highlight w:val="yellow"/>
        </w:rPr>
      </w:pPr>
    </w:p>
    <w:sectPr w:rsidR="003F2C1F" w:rsidRPr="002E51D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256DA" w14:textId="77777777" w:rsidR="00FE13F3" w:rsidRDefault="00FE13F3" w:rsidP="00FE13F3">
      <w:pPr>
        <w:spacing w:after="0" w:line="240" w:lineRule="auto"/>
      </w:pPr>
      <w:r>
        <w:separator/>
      </w:r>
    </w:p>
  </w:endnote>
  <w:endnote w:type="continuationSeparator" w:id="0">
    <w:p w14:paraId="5CB3EFEB" w14:textId="77777777" w:rsidR="00FE13F3" w:rsidRDefault="00FE13F3" w:rsidP="00FE1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AA214" w14:textId="77777777" w:rsidR="00FE13F3" w:rsidRDefault="00FE13F3" w:rsidP="00FE13F3">
      <w:pPr>
        <w:spacing w:after="0" w:line="240" w:lineRule="auto"/>
      </w:pPr>
      <w:r>
        <w:separator/>
      </w:r>
    </w:p>
  </w:footnote>
  <w:footnote w:type="continuationSeparator" w:id="0">
    <w:p w14:paraId="2F2B3D49" w14:textId="77777777" w:rsidR="00FE13F3" w:rsidRDefault="00FE13F3" w:rsidP="00FE13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1736"/>
    <w:multiLevelType w:val="hybridMultilevel"/>
    <w:tmpl w:val="4D88B184"/>
    <w:lvl w:ilvl="0" w:tplc="01741E28">
      <w:numFmt w:val="bullet"/>
      <w:lvlText w:val="-"/>
      <w:lvlJc w:val="left"/>
      <w:pPr>
        <w:ind w:left="720" w:hanging="360"/>
      </w:pPr>
      <w:rPr>
        <w:rFonts w:ascii="Candara" w:eastAsiaTheme="minorHAnsi" w:hAnsi="Candar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BC208F2"/>
    <w:multiLevelType w:val="hybridMultilevel"/>
    <w:tmpl w:val="E2AEB1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FF77E09"/>
    <w:multiLevelType w:val="hybridMultilevel"/>
    <w:tmpl w:val="7B40BD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9863E7"/>
    <w:multiLevelType w:val="hybridMultilevel"/>
    <w:tmpl w:val="CB02BDAA"/>
    <w:lvl w:ilvl="0" w:tplc="D0A02354">
      <w:start w:val="1"/>
      <w:numFmt w:val="bullet"/>
      <w:lvlText w:val="-"/>
      <w:lvlJc w:val="left"/>
      <w:pPr>
        <w:ind w:left="720" w:hanging="360"/>
      </w:pPr>
      <w:rPr>
        <w:rFonts w:ascii="Calibri" w:hAnsi="Calibri" w:cs="Calibri" w:hint="default"/>
      </w:rPr>
    </w:lvl>
    <w:lvl w:ilvl="1" w:tplc="D9F065AA">
      <w:start w:val="1"/>
      <w:numFmt w:val="bullet"/>
      <w:lvlText w:val="o"/>
      <w:lvlJc w:val="left"/>
      <w:pPr>
        <w:ind w:left="1440" w:hanging="360"/>
      </w:pPr>
      <w:rPr>
        <w:rFonts w:ascii="Courier New" w:hAnsi="Courier New" w:cs="Courier New" w:hint="default"/>
      </w:rPr>
    </w:lvl>
    <w:lvl w:ilvl="2" w:tplc="A274C6CE">
      <w:start w:val="1"/>
      <w:numFmt w:val="bullet"/>
      <w:lvlText w:val=""/>
      <w:lvlJc w:val="left"/>
      <w:pPr>
        <w:ind w:left="2160" w:hanging="360"/>
      </w:pPr>
      <w:rPr>
        <w:rFonts w:ascii="Wingdings" w:hAnsi="Wingdings" w:cs="Wingdings" w:hint="default"/>
      </w:rPr>
    </w:lvl>
    <w:lvl w:ilvl="3" w:tplc="897CB968">
      <w:start w:val="1"/>
      <w:numFmt w:val="bullet"/>
      <w:lvlText w:val=""/>
      <w:lvlJc w:val="left"/>
      <w:pPr>
        <w:ind w:left="2880" w:hanging="360"/>
      </w:pPr>
      <w:rPr>
        <w:rFonts w:ascii="Symbol" w:hAnsi="Symbol" w:cs="Symbol" w:hint="default"/>
      </w:rPr>
    </w:lvl>
    <w:lvl w:ilvl="4" w:tplc="41945182">
      <w:start w:val="1"/>
      <w:numFmt w:val="bullet"/>
      <w:lvlText w:val="o"/>
      <w:lvlJc w:val="left"/>
      <w:pPr>
        <w:ind w:left="3600" w:hanging="360"/>
      </w:pPr>
      <w:rPr>
        <w:rFonts w:ascii="Courier New" w:hAnsi="Courier New" w:cs="Courier New" w:hint="default"/>
      </w:rPr>
    </w:lvl>
    <w:lvl w:ilvl="5" w:tplc="5E1E2DCA">
      <w:start w:val="1"/>
      <w:numFmt w:val="bullet"/>
      <w:lvlText w:val=""/>
      <w:lvlJc w:val="left"/>
      <w:pPr>
        <w:ind w:left="4320" w:hanging="360"/>
      </w:pPr>
      <w:rPr>
        <w:rFonts w:ascii="Wingdings" w:hAnsi="Wingdings" w:cs="Wingdings" w:hint="default"/>
      </w:rPr>
    </w:lvl>
    <w:lvl w:ilvl="6" w:tplc="0DEC65A4">
      <w:start w:val="1"/>
      <w:numFmt w:val="bullet"/>
      <w:lvlText w:val=""/>
      <w:lvlJc w:val="left"/>
      <w:pPr>
        <w:ind w:left="5040" w:hanging="360"/>
      </w:pPr>
      <w:rPr>
        <w:rFonts w:ascii="Symbol" w:hAnsi="Symbol" w:cs="Symbol" w:hint="default"/>
      </w:rPr>
    </w:lvl>
    <w:lvl w:ilvl="7" w:tplc="CA40755E">
      <w:start w:val="1"/>
      <w:numFmt w:val="bullet"/>
      <w:lvlText w:val="o"/>
      <w:lvlJc w:val="left"/>
      <w:pPr>
        <w:ind w:left="5760" w:hanging="360"/>
      </w:pPr>
      <w:rPr>
        <w:rFonts w:ascii="Courier New" w:hAnsi="Courier New" w:cs="Courier New" w:hint="default"/>
      </w:rPr>
    </w:lvl>
    <w:lvl w:ilvl="8" w:tplc="1BEC7D88">
      <w:start w:val="1"/>
      <w:numFmt w:val="bullet"/>
      <w:lvlText w:val=""/>
      <w:lvlJc w:val="left"/>
      <w:pPr>
        <w:ind w:left="6480" w:hanging="360"/>
      </w:pPr>
      <w:rPr>
        <w:rFonts w:ascii="Wingdings" w:hAnsi="Wingdings" w:cs="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B59"/>
    <w:rsid w:val="00006E82"/>
    <w:rsid w:val="00015EB4"/>
    <w:rsid w:val="00036D9C"/>
    <w:rsid w:val="000769FF"/>
    <w:rsid w:val="000967F8"/>
    <w:rsid w:val="00100B59"/>
    <w:rsid w:val="001331A0"/>
    <w:rsid w:val="001369FD"/>
    <w:rsid w:val="001642A3"/>
    <w:rsid w:val="001751D9"/>
    <w:rsid w:val="001D78A7"/>
    <w:rsid w:val="00216619"/>
    <w:rsid w:val="0026258F"/>
    <w:rsid w:val="00265DED"/>
    <w:rsid w:val="002C0105"/>
    <w:rsid w:val="002D5262"/>
    <w:rsid w:val="00360828"/>
    <w:rsid w:val="00391B92"/>
    <w:rsid w:val="003D0A63"/>
    <w:rsid w:val="003D1DB8"/>
    <w:rsid w:val="003F2C1F"/>
    <w:rsid w:val="004A4F65"/>
    <w:rsid w:val="004B47CA"/>
    <w:rsid w:val="00552EAA"/>
    <w:rsid w:val="00596882"/>
    <w:rsid w:val="005F6B10"/>
    <w:rsid w:val="00633CF7"/>
    <w:rsid w:val="0064768F"/>
    <w:rsid w:val="00675EEE"/>
    <w:rsid w:val="006B55C4"/>
    <w:rsid w:val="006C4A57"/>
    <w:rsid w:val="007356E0"/>
    <w:rsid w:val="00750A16"/>
    <w:rsid w:val="007848A2"/>
    <w:rsid w:val="007A3612"/>
    <w:rsid w:val="007E1E36"/>
    <w:rsid w:val="007E477A"/>
    <w:rsid w:val="007F4F1C"/>
    <w:rsid w:val="0080270F"/>
    <w:rsid w:val="00805316"/>
    <w:rsid w:val="008068BB"/>
    <w:rsid w:val="00826601"/>
    <w:rsid w:val="00831E87"/>
    <w:rsid w:val="00834842"/>
    <w:rsid w:val="008C58A9"/>
    <w:rsid w:val="00943078"/>
    <w:rsid w:val="00954D6A"/>
    <w:rsid w:val="00960BF0"/>
    <w:rsid w:val="0099284A"/>
    <w:rsid w:val="0099718E"/>
    <w:rsid w:val="009C0C64"/>
    <w:rsid w:val="009C5EC5"/>
    <w:rsid w:val="009D34ED"/>
    <w:rsid w:val="00A32E1A"/>
    <w:rsid w:val="00A45DE0"/>
    <w:rsid w:val="00A62E8D"/>
    <w:rsid w:val="00AA11FE"/>
    <w:rsid w:val="00AB5097"/>
    <w:rsid w:val="00BB0156"/>
    <w:rsid w:val="00BB4555"/>
    <w:rsid w:val="00BE60EE"/>
    <w:rsid w:val="00C107B5"/>
    <w:rsid w:val="00C16FAD"/>
    <w:rsid w:val="00C20C8D"/>
    <w:rsid w:val="00C33DA6"/>
    <w:rsid w:val="00C50181"/>
    <w:rsid w:val="00C96612"/>
    <w:rsid w:val="00CA1C5D"/>
    <w:rsid w:val="00CE7C89"/>
    <w:rsid w:val="00CF2FA3"/>
    <w:rsid w:val="00CF78DD"/>
    <w:rsid w:val="00D01D65"/>
    <w:rsid w:val="00D11C8F"/>
    <w:rsid w:val="00D16F79"/>
    <w:rsid w:val="00D253FE"/>
    <w:rsid w:val="00D25A3B"/>
    <w:rsid w:val="00D56C77"/>
    <w:rsid w:val="00D653DD"/>
    <w:rsid w:val="00D7425F"/>
    <w:rsid w:val="00D84F9E"/>
    <w:rsid w:val="00D93731"/>
    <w:rsid w:val="00DB072F"/>
    <w:rsid w:val="00DF3A9C"/>
    <w:rsid w:val="00E26FDE"/>
    <w:rsid w:val="00E35AF9"/>
    <w:rsid w:val="00E73239"/>
    <w:rsid w:val="00E93AF1"/>
    <w:rsid w:val="00ED09AD"/>
    <w:rsid w:val="00EF3FA1"/>
    <w:rsid w:val="00EF4CAB"/>
    <w:rsid w:val="00F067D4"/>
    <w:rsid w:val="00F36E87"/>
    <w:rsid w:val="00F549C4"/>
    <w:rsid w:val="00FB15E9"/>
    <w:rsid w:val="00FE13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BA3B0"/>
  <w15:chartTrackingRefBased/>
  <w15:docId w15:val="{2C4C06FD-CB97-470B-9627-79CD42608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B59"/>
  </w:style>
  <w:style w:type="paragraph" w:styleId="Titre2">
    <w:name w:val="heading 2"/>
    <w:basedOn w:val="Normal"/>
    <w:next w:val="Normal"/>
    <w:link w:val="Titre2Car"/>
    <w:uiPriority w:val="9"/>
    <w:unhideWhenUsed/>
    <w:qFormat/>
    <w:rsid w:val="001331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100B59"/>
    <w:pPr>
      <w:spacing w:after="0" w:line="240" w:lineRule="auto"/>
    </w:pPr>
  </w:style>
  <w:style w:type="paragraph" w:styleId="Paragraphedeliste">
    <w:name w:val="List Paragraph"/>
    <w:basedOn w:val="Normal"/>
    <w:uiPriority w:val="34"/>
    <w:qFormat/>
    <w:rsid w:val="00100B59"/>
    <w:pPr>
      <w:ind w:left="720"/>
      <w:contextualSpacing/>
    </w:pPr>
  </w:style>
  <w:style w:type="table" w:styleId="Grilledutableau">
    <w:name w:val="Table Grid"/>
    <w:basedOn w:val="TableauNormal"/>
    <w:uiPriority w:val="59"/>
    <w:unhideWhenUsed/>
    <w:rsid w:val="00100B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2Car">
    <w:name w:val="Titre 2 Car"/>
    <w:basedOn w:val="Policepardfaut"/>
    <w:link w:val="Titre2"/>
    <w:uiPriority w:val="9"/>
    <w:rsid w:val="001331A0"/>
    <w:rPr>
      <w:rFonts w:asciiTheme="majorHAnsi" w:eastAsiaTheme="majorEastAsia" w:hAnsiTheme="majorHAnsi" w:cstheme="majorBidi"/>
      <w:color w:val="2F5496" w:themeColor="accent1" w:themeShade="BF"/>
      <w:sz w:val="26"/>
      <w:szCs w:val="26"/>
    </w:rPr>
  </w:style>
  <w:style w:type="character" w:styleId="Lienhypertexte">
    <w:name w:val="Hyperlink"/>
    <w:basedOn w:val="Policepardfaut"/>
    <w:uiPriority w:val="99"/>
    <w:unhideWhenUsed/>
    <w:rsid w:val="001331A0"/>
    <w:rPr>
      <w:color w:val="0563C1" w:themeColor="hyperlink"/>
      <w:u w:val="single"/>
    </w:rPr>
  </w:style>
  <w:style w:type="paragraph" w:styleId="Citationintense">
    <w:name w:val="Intense Quote"/>
    <w:basedOn w:val="Normal"/>
    <w:next w:val="Normal"/>
    <w:link w:val="CitationintenseCar"/>
    <w:uiPriority w:val="30"/>
    <w:qFormat/>
    <w:rsid w:val="001331A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1331A0"/>
    <w:rPr>
      <w:i/>
      <w:iCs/>
      <w:color w:val="4472C4" w:themeColor="accent1"/>
    </w:rPr>
  </w:style>
  <w:style w:type="paragraph" w:styleId="En-tte">
    <w:name w:val="header"/>
    <w:basedOn w:val="Normal"/>
    <w:link w:val="En-tteCar"/>
    <w:uiPriority w:val="99"/>
    <w:unhideWhenUsed/>
    <w:rsid w:val="00FE13F3"/>
    <w:pPr>
      <w:tabs>
        <w:tab w:val="center" w:pos="4536"/>
        <w:tab w:val="right" w:pos="9072"/>
      </w:tabs>
      <w:spacing w:after="0" w:line="240" w:lineRule="auto"/>
    </w:pPr>
  </w:style>
  <w:style w:type="character" w:customStyle="1" w:styleId="En-tteCar">
    <w:name w:val="En-tête Car"/>
    <w:basedOn w:val="Policepardfaut"/>
    <w:link w:val="En-tte"/>
    <w:uiPriority w:val="99"/>
    <w:rsid w:val="00FE13F3"/>
  </w:style>
  <w:style w:type="paragraph" w:styleId="Pieddepage">
    <w:name w:val="footer"/>
    <w:basedOn w:val="Normal"/>
    <w:link w:val="PieddepageCar"/>
    <w:uiPriority w:val="99"/>
    <w:unhideWhenUsed/>
    <w:rsid w:val="00FE13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13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492654">
      <w:bodyDiv w:val="1"/>
      <w:marLeft w:val="0"/>
      <w:marRight w:val="0"/>
      <w:marTop w:val="0"/>
      <w:marBottom w:val="0"/>
      <w:divBdr>
        <w:top w:val="none" w:sz="0" w:space="0" w:color="auto"/>
        <w:left w:val="none" w:sz="0" w:space="0" w:color="auto"/>
        <w:bottom w:val="none" w:sz="0" w:space="0" w:color="auto"/>
        <w:right w:val="none" w:sz="0" w:space="0" w:color="auto"/>
      </w:divBdr>
    </w:div>
    <w:div w:id="718282231">
      <w:bodyDiv w:val="1"/>
      <w:marLeft w:val="0"/>
      <w:marRight w:val="0"/>
      <w:marTop w:val="0"/>
      <w:marBottom w:val="0"/>
      <w:divBdr>
        <w:top w:val="none" w:sz="0" w:space="0" w:color="auto"/>
        <w:left w:val="none" w:sz="0" w:space="0" w:color="auto"/>
        <w:bottom w:val="none" w:sz="0" w:space="0" w:color="auto"/>
        <w:right w:val="none" w:sz="0" w:space="0" w:color="auto"/>
      </w:divBdr>
    </w:div>
    <w:div w:id="126388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chart" Target="charts/chart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accreteilfr0-my.sharepoint.com/personal/sebastien-pierr_coppola_ac-creteil_fr/Documents/Ader/2022-2023/SITE%20ACADEMIQUE%20MPC/Activit&#233;%20Pression/Site_exp&#233;rimentation_incertitud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accreteilfr0-my.sharepoint.com/personal/sebastien-pierr_coppola_ac-creteil_fr/Documents/Ader/2022-2023/SITE%20ACADEMIQUE%20MPC/Activit&#233;%20Pression/Site_exp&#233;rimentation_incertitud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accreteilfr0-my.sharepoint.com/personal/sebastien-pierr_coppola_ac-creteil_fr/Documents/Ader/2022-2023/SITE%20ACADEMIQUE%20MPC/Activit&#233;%20Pression/Site_exp&#233;rimentation_incertitud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214268281717645E-2"/>
          <c:y val="0.15192236983592913"/>
          <c:w val="0.89633222437733617"/>
          <c:h val="0.76243088556661698"/>
        </c:manualLayout>
      </c:layout>
      <c:lineChart>
        <c:grouping val="standard"/>
        <c:varyColors val="0"/>
        <c:ser>
          <c:idx val="3"/>
          <c:order val="2"/>
          <c:tx>
            <c:v>Ref-0,80</c:v>
          </c:tx>
          <c:spPr>
            <a:ln w="19050" cap="rnd">
              <a:solidFill>
                <a:schemeClr val="accent4"/>
              </a:solidFill>
              <a:round/>
            </a:ln>
            <a:effectLst/>
          </c:spPr>
          <c:marker>
            <c:symbol val="none"/>
          </c:marker>
          <c:cat>
            <c:numRef>
              <c:f>[1]Synthèse!$A$2:$A$41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cat>
          <c:val>
            <c:numRef>
              <c:f>[1]Synthèse!$D$2:$D$41</c:f>
              <c:numCache>
                <c:formatCode>General</c:formatCode>
                <c:ptCount val="40"/>
                <c:pt idx="0">
                  <c:v>0.8</c:v>
                </c:pt>
                <c:pt idx="1">
                  <c:v>0.8</c:v>
                </c:pt>
                <c:pt idx="2">
                  <c:v>0.8</c:v>
                </c:pt>
                <c:pt idx="3">
                  <c:v>0.8</c:v>
                </c:pt>
                <c:pt idx="4">
                  <c:v>0.8</c:v>
                </c:pt>
                <c:pt idx="5">
                  <c:v>0.8</c:v>
                </c:pt>
                <c:pt idx="6">
                  <c:v>0.8</c:v>
                </c:pt>
                <c:pt idx="7">
                  <c:v>0.8</c:v>
                </c:pt>
                <c:pt idx="8">
                  <c:v>0.8</c:v>
                </c:pt>
                <c:pt idx="9">
                  <c:v>0.8</c:v>
                </c:pt>
                <c:pt idx="10">
                  <c:v>0.8</c:v>
                </c:pt>
                <c:pt idx="11">
                  <c:v>0.8</c:v>
                </c:pt>
                <c:pt idx="12">
                  <c:v>0.8</c:v>
                </c:pt>
                <c:pt idx="13">
                  <c:v>0.8</c:v>
                </c:pt>
                <c:pt idx="14">
                  <c:v>0.8</c:v>
                </c:pt>
                <c:pt idx="15">
                  <c:v>0.8</c:v>
                </c:pt>
                <c:pt idx="16">
                  <c:v>0.8</c:v>
                </c:pt>
                <c:pt idx="17">
                  <c:v>0.8</c:v>
                </c:pt>
                <c:pt idx="18">
                  <c:v>0.8</c:v>
                </c:pt>
                <c:pt idx="19">
                  <c:v>0.8</c:v>
                </c:pt>
                <c:pt idx="20">
                  <c:v>0.8</c:v>
                </c:pt>
                <c:pt idx="21">
                  <c:v>0.8</c:v>
                </c:pt>
                <c:pt idx="22">
                  <c:v>0.8</c:v>
                </c:pt>
                <c:pt idx="23">
                  <c:v>0.8</c:v>
                </c:pt>
                <c:pt idx="24">
                  <c:v>0.8</c:v>
                </c:pt>
                <c:pt idx="25">
                  <c:v>0.8</c:v>
                </c:pt>
                <c:pt idx="26">
                  <c:v>0.8</c:v>
                </c:pt>
                <c:pt idx="27">
                  <c:v>0.8</c:v>
                </c:pt>
                <c:pt idx="28">
                  <c:v>0.8</c:v>
                </c:pt>
                <c:pt idx="29">
                  <c:v>0.8</c:v>
                </c:pt>
                <c:pt idx="30">
                  <c:v>0.8</c:v>
                </c:pt>
                <c:pt idx="31">
                  <c:v>0.8</c:v>
                </c:pt>
                <c:pt idx="32">
                  <c:v>0.8</c:v>
                </c:pt>
                <c:pt idx="33">
                  <c:v>0.8</c:v>
                </c:pt>
                <c:pt idx="34">
                  <c:v>0.8</c:v>
                </c:pt>
                <c:pt idx="35">
                  <c:v>0.8</c:v>
                </c:pt>
                <c:pt idx="36">
                  <c:v>0.8</c:v>
                </c:pt>
                <c:pt idx="37">
                  <c:v>0.8</c:v>
                </c:pt>
                <c:pt idx="38">
                  <c:v>0.8</c:v>
                </c:pt>
                <c:pt idx="39">
                  <c:v>0.8</c:v>
                </c:pt>
              </c:numCache>
            </c:numRef>
          </c:val>
          <c:smooth val="0"/>
          <c:extLst>
            <c:ext xmlns:c16="http://schemas.microsoft.com/office/drawing/2014/chart" uri="{C3380CC4-5D6E-409C-BE32-E72D297353CC}">
              <c16:uniqueId val="{00000000-0082-40C1-8DE3-0722DF1AC93A}"/>
            </c:ext>
          </c:extLst>
        </c:ser>
        <c:ser>
          <c:idx val="4"/>
          <c:order val="3"/>
          <c:tx>
            <c:v>ref-3,54</c:v>
          </c:tx>
          <c:spPr>
            <a:ln w="19050" cap="rnd">
              <a:solidFill>
                <a:schemeClr val="accent5">
                  <a:lumMod val="60000"/>
                  <a:lumOff val="40000"/>
                </a:schemeClr>
              </a:solidFill>
              <a:round/>
            </a:ln>
            <a:effectLst/>
          </c:spPr>
          <c:marker>
            <c:symbol val="none"/>
          </c:marker>
          <c:cat>
            <c:numRef>
              <c:f>[1]Synthèse!$A$2:$A$41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cat>
          <c:val>
            <c:numRef>
              <c:f>[1]Synthèse!$E$2:$E$41</c:f>
              <c:numCache>
                <c:formatCode>General</c:formatCode>
                <c:ptCount val="40"/>
                <c:pt idx="0">
                  <c:v>3.54</c:v>
                </c:pt>
                <c:pt idx="1">
                  <c:v>3.54</c:v>
                </c:pt>
                <c:pt idx="2">
                  <c:v>3.54</c:v>
                </c:pt>
                <c:pt idx="3">
                  <c:v>3.54</c:v>
                </c:pt>
                <c:pt idx="4">
                  <c:v>3.54</c:v>
                </c:pt>
                <c:pt idx="5">
                  <c:v>3.54</c:v>
                </c:pt>
                <c:pt idx="6">
                  <c:v>3.54</c:v>
                </c:pt>
                <c:pt idx="7">
                  <c:v>3.54</c:v>
                </c:pt>
                <c:pt idx="8">
                  <c:v>3.54</c:v>
                </c:pt>
                <c:pt idx="9">
                  <c:v>3.54</c:v>
                </c:pt>
                <c:pt idx="10">
                  <c:v>3.54</c:v>
                </c:pt>
                <c:pt idx="11">
                  <c:v>3.54</c:v>
                </c:pt>
                <c:pt idx="12">
                  <c:v>3.54</c:v>
                </c:pt>
                <c:pt idx="13">
                  <c:v>3.54</c:v>
                </c:pt>
                <c:pt idx="14">
                  <c:v>3.54</c:v>
                </c:pt>
                <c:pt idx="15">
                  <c:v>3.54</c:v>
                </c:pt>
                <c:pt idx="16">
                  <c:v>3.54</c:v>
                </c:pt>
                <c:pt idx="17">
                  <c:v>3.54</c:v>
                </c:pt>
                <c:pt idx="18">
                  <c:v>3.54</c:v>
                </c:pt>
                <c:pt idx="19">
                  <c:v>3.54</c:v>
                </c:pt>
                <c:pt idx="20">
                  <c:v>3.54</c:v>
                </c:pt>
                <c:pt idx="21">
                  <c:v>3.54</c:v>
                </c:pt>
                <c:pt idx="22">
                  <c:v>3.54</c:v>
                </c:pt>
                <c:pt idx="23">
                  <c:v>3.54</c:v>
                </c:pt>
                <c:pt idx="24">
                  <c:v>3.54</c:v>
                </c:pt>
                <c:pt idx="25">
                  <c:v>3.54</c:v>
                </c:pt>
                <c:pt idx="26">
                  <c:v>3.54</c:v>
                </c:pt>
                <c:pt idx="27">
                  <c:v>3.54</c:v>
                </c:pt>
                <c:pt idx="28">
                  <c:v>3.54</c:v>
                </c:pt>
                <c:pt idx="29">
                  <c:v>3.54</c:v>
                </c:pt>
                <c:pt idx="30">
                  <c:v>3.54</c:v>
                </c:pt>
                <c:pt idx="31">
                  <c:v>3.54</c:v>
                </c:pt>
                <c:pt idx="32">
                  <c:v>3.54</c:v>
                </c:pt>
                <c:pt idx="33">
                  <c:v>3.54</c:v>
                </c:pt>
                <c:pt idx="34">
                  <c:v>3.54</c:v>
                </c:pt>
                <c:pt idx="35">
                  <c:v>3.54</c:v>
                </c:pt>
                <c:pt idx="36">
                  <c:v>3.54</c:v>
                </c:pt>
                <c:pt idx="37">
                  <c:v>3.54</c:v>
                </c:pt>
                <c:pt idx="38">
                  <c:v>3.54</c:v>
                </c:pt>
                <c:pt idx="39">
                  <c:v>3.54</c:v>
                </c:pt>
              </c:numCache>
            </c:numRef>
          </c:val>
          <c:smooth val="0"/>
          <c:extLst>
            <c:ext xmlns:c16="http://schemas.microsoft.com/office/drawing/2014/chart" uri="{C3380CC4-5D6E-409C-BE32-E72D297353CC}">
              <c16:uniqueId val="{00000001-0082-40C1-8DE3-0722DF1AC93A}"/>
            </c:ext>
          </c:extLst>
        </c:ser>
        <c:dLbls>
          <c:showLegendKey val="0"/>
          <c:showVal val="0"/>
          <c:showCatName val="0"/>
          <c:showSerName val="0"/>
          <c:showPercent val="0"/>
          <c:showBubbleSize val="0"/>
        </c:dLbls>
        <c:marker val="1"/>
        <c:smooth val="0"/>
        <c:axId val="253890671"/>
        <c:axId val="253891919"/>
      </c:lineChart>
      <c:scatterChart>
        <c:scatterStyle val="lineMarker"/>
        <c:varyColors val="0"/>
        <c:ser>
          <c:idx val="0"/>
          <c:order val="0"/>
          <c:tx>
            <c:strRef>
              <c:f>[1]Synthèse!$B$1</c:f>
              <c:strCache>
                <c:ptCount val="1"/>
                <c:pt idx="0">
                  <c:v>Hauteur 1 (m)</c:v>
                </c:pt>
              </c:strCache>
            </c:strRef>
          </c:tx>
          <c:spPr>
            <a:ln w="25400" cap="rnd">
              <a:noFill/>
              <a:round/>
            </a:ln>
            <a:effectLst/>
          </c:spPr>
          <c:marker>
            <c:symbol val="circle"/>
            <c:size val="5"/>
            <c:spPr>
              <a:solidFill>
                <a:schemeClr val="accent4"/>
              </a:solidFill>
              <a:ln w="9525">
                <a:noFill/>
              </a:ln>
              <a:effectLst/>
            </c:spPr>
          </c:marker>
          <c:xVal>
            <c:numRef>
              <c:f>[1]Synthèse!$A$2:$A$41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[1]Synthèse!$B$2:$B$41</c:f>
              <c:numCache>
                <c:formatCode>General</c:formatCode>
                <c:ptCount val="40"/>
                <c:pt idx="0">
                  <c:v>0.83671614243499015</c:v>
                </c:pt>
                <c:pt idx="1">
                  <c:v>0.95747929701320589</c:v>
                </c:pt>
                <c:pt idx="2">
                  <c:v>0.75045674630685266</c:v>
                </c:pt>
                <c:pt idx="3">
                  <c:v>1.1472499684925586</c:v>
                </c:pt>
                <c:pt idx="4">
                  <c:v>0.9057236593361272</c:v>
                </c:pt>
                <c:pt idx="5">
                  <c:v>0.87984584049758796</c:v>
                </c:pt>
                <c:pt idx="6">
                  <c:v>0.94885335739970567</c:v>
                </c:pt>
                <c:pt idx="7">
                  <c:v>0.77633456514539201</c:v>
                </c:pt>
                <c:pt idx="8">
                  <c:v>0.84534208204652905</c:v>
                </c:pt>
                <c:pt idx="9">
                  <c:v>0.79358644437043113</c:v>
                </c:pt>
                <c:pt idx="10">
                  <c:v>1.1249016164427605</c:v>
                </c:pt>
                <c:pt idx="11">
                  <c:v>0.98537893533392684</c:v>
                </c:pt>
                <c:pt idx="12">
                  <c:v>0.9504982650564705</c:v>
                </c:pt>
                <c:pt idx="13">
                  <c:v>0.93305792991724668</c:v>
                </c:pt>
                <c:pt idx="14">
                  <c:v>0.87201675693244174</c:v>
                </c:pt>
                <c:pt idx="15">
                  <c:v>1.4737083192153406</c:v>
                </c:pt>
                <c:pt idx="16">
                  <c:v>1.2469839624123706</c:v>
                </c:pt>
                <c:pt idx="17">
                  <c:v>0.44472854603583278</c:v>
                </c:pt>
                <c:pt idx="18">
                  <c:v>0.78481508123929666</c:v>
                </c:pt>
                <c:pt idx="19">
                  <c:v>0.68017307040692776</c:v>
                </c:pt>
                <c:pt idx="20">
                  <c:v>0.76770862553189179</c:v>
                </c:pt>
                <c:pt idx="21">
                  <c:v>0.96610523662474479</c:v>
                </c:pt>
                <c:pt idx="22">
                  <c:v>0.54343419560246087</c:v>
                </c:pt>
                <c:pt idx="23">
                  <c:v>0.69870110863075474</c:v>
                </c:pt>
                <c:pt idx="24">
                  <c:v>0.64694547095465682</c:v>
                </c:pt>
                <c:pt idx="25">
                  <c:v>0.83671614243400949</c:v>
                </c:pt>
                <c:pt idx="26">
                  <c:v>0.89709771972360774</c:v>
                </c:pt>
                <c:pt idx="27">
                  <c:v>0.94022741778620544</c:v>
                </c:pt>
                <c:pt idx="28">
                  <c:v>0.89709771972360774</c:v>
                </c:pt>
                <c:pt idx="29">
                  <c:v>0.58656389366505868</c:v>
                </c:pt>
                <c:pt idx="30">
                  <c:v>0.63657223256134665</c:v>
                </c:pt>
                <c:pt idx="31">
                  <c:v>0.88073692450254926</c:v>
                </c:pt>
                <c:pt idx="32">
                  <c:v>0.74121424339272413</c:v>
                </c:pt>
                <c:pt idx="33">
                  <c:v>0.79353524880841286</c:v>
                </c:pt>
                <c:pt idx="34">
                  <c:v>1.0551402758878481</c:v>
                </c:pt>
                <c:pt idx="35">
                  <c:v>0.52321005415887023</c:v>
                </c:pt>
                <c:pt idx="36">
                  <c:v>1.2905848002589431</c:v>
                </c:pt>
                <c:pt idx="37">
                  <c:v>0.9592184326255867</c:v>
                </c:pt>
                <c:pt idx="38">
                  <c:v>0.8371360866549854</c:v>
                </c:pt>
                <c:pt idx="39">
                  <c:v>0.819695751516753</c:v>
                </c:pt>
              </c:numCache>
            </c:numRef>
          </c:yVal>
          <c:smooth val="0"/>
          <c:extLst>
            <c:ext xmlns:c16="http://schemas.microsoft.com/office/drawing/2014/chart" uri="{C3380CC4-5D6E-409C-BE32-E72D297353CC}">
              <c16:uniqueId val="{00000002-0082-40C1-8DE3-0722DF1AC93A}"/>
            </c:ext>
          </c:extLst>
        </c:ser>
        <c:ser>
          <c:idx val="1"/>
          <c:order val="1"/>
          <c:tx>
            <c:strRef>
              <c:f>[1]Synthèse!$C$1</c:f>
              <c:strCache>
                <c:ptCount val="1"/>
                <c:pt idx="0">
                  <c:v>Hauteur 2 (m)</c:v>
                </c:pt>
              </c:strCache>
            </c:strRef>
          </c:tx>
          <c:spPr>
            <a:ln w="25400" cap="rnd">
              <a:noFill/>
              <a:round/>
            </a:ln>
            <a:effectLst/>
          </c:spPr>
          <c:marker>
            <c:symbol val="circle"/>
            <c:size val="5"/>
            <c:spPr>
              <a:solidFill>
                <a:schemeClr val="accent5">
                  <a:lumMod val="60000"/>
                  <a:lumOff val="40000"/>
                </a:schemeClr>
              </a:solidFill>
              <a:ln w="9525">
                <a:noFill/>
              </a:ln>
              <a:effectLst/>
            </c:spPr>
          </c:marker>
          <c:xVal>
            <c:numRef>
              <c:f>[1]Synthèse!$A$2:$A$41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[1]Synthèse!$C$2:$C$41</c:f>
              <c:numCache>
                <c:formatCode>General</c:formatCode>
                <c:ptCount val="40"/>
                <c:pt idx="0">
                  <c:v>3.8204233752230516</c:v>
                </c:pt>
                <c:pt idx="1">
                  <c:v>3.1994967769926221</c:v>
                </c:pt>
                <c:pt idx="2">
                  <c:v>3.6910636672585015</c:v>
                </c:pt>
                <c:pt idx="3">
                  <c:v>3.5013360955775532</c:v>
                </c:pt>
                <c:pt idx="4">
                  <c:v>3.3978483292053245</c:v>
                </c:pt>
                <c:pt idx="5">
                  <c:v>3.7341835699133514</c:v>
                </c:pt>
                <c:pt idx="6">
                  <c:v>3.3547284265504747</c:v>
                </c:pt>
                <c:pt idx="7">
                  <c:v>3.4927121150457987</c:v>
                </c:pt>
                <c:pt idx="8">
                  <c:v>3.5875759008872534</c:v>
                </c:pt>
                <c:pt idx="9">
                  <c:v>3.7169356088518035</c:v>
                </c:pt>
                <c:pt idx="10">
                  <c:v>3.8894512728997985</c:v>
                </c:pt>
                <c:pt idx="11">
                  <c:v>3.5057385912686017</c:v>
                </c:pt>
                <c:pt idx="12">
                  <c:v>3.6627119610261425</c:v>
                </c:pt>
                <c:pt idx="13">
                  <c:v>3.6365497327337146</c:v>
                </c:pt>
                <c:pt idx="14">
                  <c:v>3.619108247204438</c:v>
                </c:pt>
                <c:pt idx="15">
                  <c:v>3.767360874198828</c:v>
                </c:pt>
                <c:pt idx="16">
                  <c:v>3.8807305301346644</c:v>
                </c:pt>
                <c:pt idx="17">
                  <c:v>3.3138822504525076</c:v>
                </c:pt>
                <c:pt idx="18">
                  <c:v>3.540621562325172</c:v>
                </c:pt>
                <c:pt idx="19">
                  <c:v>3.2964407649242222</c:v>
                </c:pt>
                <c:pt idx="20">
                  <c:v>3.6910636672585015</c:v>
                </c:pt>
                <c:pt idx="21">
                  <c:v>3.4840881345160053</c:v>
                </c:pt>
                <c:pt idx="22">
                  <c:v>3.3719763876120226</c:v>
                </c:pt>
                <c:pt idx="23">
                  <c:v>3.6134478424795753</c:v>
                </c:pt>
                <c:pt idx="24">
                  <c:v>3.6134478424795753</c:v>
                </c:pt>
                <c:pt idx="25">
                  <c:v>3.6220718230103492</c:v>
                </c:pt>
                <c:pt idx="26">
                  <c:v>3.3719763876120226</c:v>
                </c:pt>
                <c:pt idx="27">
                  <c:v>3.4927121150457987</c:v>
                </c:pt>
                <c:pt idx="28">
                  <c:v>3.3288564849581528</c:v>
                </c:pt>
                <c:pt idx="29">
                  <c:v>3.7083116283200495</c:v>
                </c:pt>
                <c:pt idx="30">
                  <c:v>3.6103875044402955</c:v>
                </c:pt>
                <c:pt idx="31">
                  <c:v>4.046424642658331</c:v>
                </c:pt>
                <c:pt idx="32">
                  <c:v>3.5929460189120106</c:v>
                </c:pt>
                <c:pt idx="33">
                  <c:v>3.5929460189110189</c:v>
                </c:pt>
                <c:pt idx="34">
                  <c:v>3.6191082472054297</c:v>
                </c:pt>
                <c:pt idx="35">
                  <c:v>3.409810420860059</c:v>
                </c:pt>
                <c:pt idx="36">
                  <c:v>3.7673608741978364</c:v>
                </c:pt>
                <c:pt idx="37">
                  <c:v>3.819685330784675</c:v>
                </c:pt>
                <c:pt idx="38">
                  <c:v>3.8284060735488175</c:v>
                </c:pt>
                <c:pt idx="39">
                  <c:v>3.4359726491534781</c:v>
                </c:pt>
              </c:numCache>
            </c:numRef>
          </c:yVal>
          <c:smooth val="0"/>
          <c:extLst>
            <c:ext xmlns:c16="http://schemas.microsoft.com/office/drawing/2014/chart" uri="{C3380CC4-5D6E-409C-BE32-E72D297353CC}">
              <c16:uniqueId val="{00000003-0082-40C1-8DE3-0722DF1AC93A}"/>
            </c:ext>
          </c:extLst>
        </c:ser>
        <c:dLbls>
          <c:showLegendKey val="0"/>
          <c:showVal val="0"/>
          <c:showCatName val="0"/>
          <c:showSerName val="0"/>
          <c:showPercent val="0"/>
          <c:showBubbleSize val="0"/>
        </c:dLbls>
        <c:axId val="253890671"/>
        <c:axId val="253891919"/>
      </c:scatterChart>
      <c:catAx>
        <c:axId val="2538906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53891919"/>
        <c:crosses val="autoZero"/>
        <c:auto val="1"/>
        <c:lblAlgn val="ctr"/>
        <c:lblOffset val="100"/>
        <c:tickMarkSkip val="1"/>
        <c:noMultiLvlLbl val="0"/>
      </c:catAx>
      <c:valAx>
        <c:axId val="2538919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53890671"/>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585675565864517E-2"/>
          <c:y val="0.14000000000000001"/>
          <c:w val="0.88449009190637584"/>
          <c:h val="0.64533267716535436"/>
        </c:manualLayout>
      </c:layout>
      <c:barChart>
        <c:barDir val="col"/>
        <c:grouping val="clustered"/>
        <c:varyColors val="0"/>
        <c:ser>
          <c:idx val="0"/>
          <c:order val="0"/>
          <c:spPr>
            <a:solidFill>
              <a:schemeClr val="accent5">
                <a:lumMod val="75000"/>
                <a:alpha val="70000"/>
              </a:schemeClr>
            </a:solidFill>
            <a:ln>
              <a:noFill/>
            </a:ln>
            <a:effectLst/>
          </c:spPr>
          <c:invertIfNegative val="0"/>
          <c:cat>
            <c:strRef>
              <c:f>Feuil2!$A$17:$A$26</c:f>
              <c:strCache>
                <c:ptCount val="10"/>
                <c:pt idx="0">
                  <c:v>[3,1;3,2[</c:v>
                </c:pt>
                <c:pt idx="1">
                  <c:v>[3,2;3,3[</c:v>
                </c:pt>
                <c:pt idx="2">
                  <c:v>[3,3;3,4[</c:v>
                </c:pt>
                <c:pt idx="3">
                  <c:v>[3,4;3,5[</c:v>
                </c:pt>
                <c:pt idx="4">
                  <c:v>[3,5;3,6[</c:v>
                </c:pt>
                <c:pt idx="5">
                  <c:v>[3,6;3,7[</c:v>
                </c:pt>
                <c:pt idx="6">
                  <c:v>[3,7;3,8[</c:v>
                </c:pt>
                <c:pt idx="7">
                  <c:v>[3,8;3,9[</c:v>
                </c:pt>
                <c:pt idx="8">
                  <c:v>[3,9;4[</c:v>
                </c:pt>
                <c:pt idx="9">
                  <c:v>[4;4,1[</c:v>
                </c:pt>
              </c:strCache>
            </c:strRef>
          </c:cat>
          <c:val>
            <c:numRef>
              <c:f>Feuil2!$B$17:$B$26</c:f>
              <c:numCache>
                <c:formatCode>General</c:formatCode>
                <c:ptCount val="10"/>
                <c:pt idx="0">
                  <c:v>1</c:v>
                </c:pt>
                <c:pt idx="1">
                  <c:v>1</c:v>
                </c:pt>
                <c:pt idx="2">
                  <c:v>6</c:v>
                </c:pt>
                <c:pt idx="3">
                  <c:v>5</c:v>
                </c:pt>
                <c:pt idx="4">
                  <c:v>6</c:v>
                </c:pt>
                <c:pt idx="5">
                  <c:v>10</c:v>
                </c:pt>
                <c:pt idx="6">
                  <c:v>5</c:v>
                </c:pt>
                <c:pt idx="7">
                  <c:v>5</c:v>
                </c:pt>
                <c:pt idx="8">
                  <c:v>0</c:v>
                </c:pt>
                <c:pt idx="9">
                  <c:v>1</c:v>
                </c:pt>
              </c:numCache>
            </c:numRef>
          </c:val>
          <c:extLst>
            <c:ext xmlns:c16="http://schemas.microsoft.com/office/drawing/2014/chart" uri="{C3380CC4-5D6E-409C-BE32-E72D297353CC}">
              <c16:uniqueId val="{00000000-AFC7-4773-94AD-1E44C68A575A}"/>
            </c:ext>
          </c:extLst>
        </c:ser>
        <c:dLbls>
          <c:showLegendKey val="0"/>
          <c:showVal val="0"/>
          <c:showCatName val="0"/>
          <c:showSerName val="0"/>
          <c:showPercent val="0"/>
          <c:showBubbleSize val="0"/>
        </c:dLbls>
        <c:gapWidth val="5"/>
        <c:overlap val="100"/>
        <c:axId val="1683443775"/>
        <c:axId val="1683444191"/>
      </c:barChart>
      <c:catAx>
        <c:axId val="168344377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fr-FR"/>
          </a:p>
        </c:txPr>
        <c:crossAx val="1683444191"/>
        <c:crosses val="autoZero"/>
        <c:auto val="1"/>
        <c:lblAlgn val="ctr"/>
        <c:lblOffset val="100"/>
        <c:noMultiLvlLbl val="0"/>
      </c:catAx>
      <c:valAx>
        <c:axId val="1683444191"/>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fr-FR"/>
          </a:p>
        </c:txPr>
        <c:crossAx val="16834437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50777767787183E-2"/>
          <c:y val="0.10471204188481675"/>
          <c:w val="0.88460315217530927"/>
          <c:h val="0.67050542111555422"/>
        </c:manualLayout>
      </c:layout>
      <c:barChart>
        <c:barDir val="col"/>
        <c:grouping val="clustered"/>
        <c:varyColors val="0"/>
        <c:ser>
          <c:idx val="0"/>
          <c:order val="0"/>
          <c:spPr>
            <a:solidFill>
              <a:schemeClr val="accent4">
                <a:lumMod val="60000"/>
                <a:lumOff val="40000"/>
                <a:alpha val="70000"/>
              </a:schemeClr>
            </a:solidFill>
            <a:ln>
              <a:noFill/>
            </a:ln>
            <a:effectLst/>
          </c:spPr>
          <c:invertIfNegative val="0"/>
          <c:cat>
            <c:strRef>
              <c:f>Feuil2!$A$3:$A$13</c:f>
              <c:strCache>
                <c:ptCount val="11"/>
                <c:pt idx="0">
                  <c:v>[0,4;0,5[</c:v>
                </c:pt>
                <c:pt idx="1">
                  <c:v>[0,5;0,6[</c:v>
                </c:pt>
                <c:pt idx="2">
                  <c:v>[0,6;0,7[</c:v>
                </c:pt>
                <c:pt idx="3">
                  <c:v>[0,7;0,8[</c:v>
                </c:pt>
                <c:pt idx="4">
                  <c:v>[0,8;0,9[</c:v>
                </c:pt>
                <c:pt idx="5">
                  <c:v>[0,9;1[</c:v>
                </c:pt>
                <c:pt idx="6">
                  <c:v>[1;1,1[</c:v>
                </c:pt>
                <c:pt idx="7">
                  <c:v>[1,1;1,2[</c:v>
                </c:pt>
                <c:pt idx="8">
                  <c:v>[1,2;1,3[</c:v>
                </c:pt>
                <c:pt idx="9">
                  <c:v>[1,3;1,4[</c:v>
                </c:pt>
                <c:pt idx="10">
                  <c:v>[1,4;1,5[</c:v>
                </c:pt>
              </c:strCache>
            </c:strRef>
          </c:cat>
          <c:val>
            <c:numRef>
              <c:f>Feuil2!$B$3:$B$13</c:f>
              <c:numCache>
                <c:formatCode>General</c:formatCode>
                <c:ptCount val="11"/>
                <c:pt idx="0">
                  <c:v>1</c:v>
                </c:pt>
                <c:pt idx="1">
                  <c:v>3</c:v>
                </c:pt>
                <c:pt idx="2">
                  <c:v>4</c:v>
                </c:pt>
                <c:pt idx="3">
                  <c:v>7</c:v>
                </c:pt>
                <c:pt idx="4">
                  <c:v>10</c:v>
                </c:pt>
                <c:pt idx="5">
                  <c:v>9</c:v>
                </c:pt>
                <c:pt idx="6">
                  <c:v>1</c:v>
                </c:pt>
                <c:pt idx="7">
                  <c:v>2</c:v>
                </c:pt>
                <c:pt idx="8">
                  <c:v>2</c:v>
                </c:pt>
                <c:pt idx="9">
                  <c:v>0</c:v>
                </c:pt>
                <c:pt idx="10">
                  <c:v>1</c:v>
                </c:pt>
              </c:numCache>
            </c:numRef>
          </c:val>
          <c:extLst>
            <c:ext xmlns:c16="http://schemas.microsoft.com/office/drawing/2014/chart" uri="{C3380CC4-5D6E-409C-BE32-E72D297353CC}">
              <c16:uniqueId val="{00000000-38A6-48B2-BD17-66042EA8360D}"/>
            </c:ext>
          </c:extLst>
        </c:ser>
        <c:dLbls>
          <c:showLegendKey val="0"/>
          <c:showVal val="0"/>
          <c:showCatName val="0"/>
          <c:showSerName val="0"/>
          <c:showPercent val="0"/>
          <c:showBubbleSize val="0"/>
        </c:dLbls>
        <c:gapWidth val="5"/>
        <c:overlap val="100"/>
        <c:axId val="1683443775"/>
        <c:axId val="1683444191"/>
      </c:barChart>
      <c:catAx>
        <c:axId val="168344377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fr-FR"/>
          </a:p>
        </c:txPr>
        <c:crossAx val="1683444191"/>
        <c:crosses val="autoZero"/>
        <c:auto val="1"/>
        <c:lblAlgn val="ctr"/>
        <c:lblOffset val="100"/>
        <c:noMultiLvlLbl val="0"/>
      </c:catAx>
      <c:valAx>
        <c:axId val="1683444191"/>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fr-FR"/>
          </a:p>
        </c:txPr>
        <c:crossAx val="16834437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878</Words>
  <Characters>4834</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Légeron</dc:creator>
  <cp:keywords/>
  <dc:description/>
  <cp:lastModifiedBy>Sébastien  Coppola</cp:lastModifiedBy>
  <cp:revision>62</cp:revision>
  <dcterms:created xsi:type="dcterms:W3CDTF">2023-04-04T12:41:00Z</dcterms:created>
  <dcterms:modified xsi:type="dcterms:W3CDTF">2023-04-22T11:35:00Z</dcterms:modified>
</cp:coreProperties>
</file>